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53" w:rsidRDefault="00770D53" w:rsidP="00D873CD">
      <w:pPr>
        <w:pStyle w:val="ql-block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Microsoft YaHei UI" w:hint="eastAsia"/>
          <w:spacing w:val="5"/>
          <w:sz w:val="44"/>
          <w:szCs w:val="44"/>
        </w:rPr>
      </w:pPr>
    </w:p>
    <w:p w:rsidR="00D873CD" w:rsidRPr="00D873CD" w:rsidRDefault="00D873CD" w:rsidP="00D873CD">
      <w:pPr>
        <w:pStyle w:val="ql-block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Microsoft YaHei UI" w:hint="eastAsia"/>
          <w:spacing w:val="5"/>
          <w:sz w:val="44"/>
          <w:szCs w:val="44"/>
        </w:rPr>
      </w:pPr>
      <w:bookmarkStart w:id="0" w:name="_GoBack"/>
      <w:bookmarkEnd w:id="0"/>
      <w:r w:rsidRPr="00D873CD">
        <w:rPr>
          <w:rFonts w:ascii="方正小标宋简体" w:eastAsia="方正小标宋简体" w:hAnsi="Microsoft YaHei UI" w:hint="eastAsia"/>
          <w:spacing w:val="5"/>
          <w:sz w:val="44"/>
          <w:szCs w:val="44"/>
        </w:rPr>
        <w:t>2024滕州市初中生物优质课评选总结</w:t>
      </w:r>
    </w:p>
    <w:p w:rsidR="00D873CD" w:rsidRPr="00D873CD" w:rsidRDefault="00D873CD" w:rsidP="00D873CD">
      <w:pPr>
        <w:pStyle w:val="ql-block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 w:hAnsi="Microsoft YaHei UI" w:hint="eastAsia"/>
          <w:spacing w:val="5"/>
          <w:sz w:val="32"/>
          <w:szCs w:val="32"/>
        </w:rPr>
      </w:pPr>
    </w:p>
    <w:p w:rsidR="00D873CD" w:rsidRPr="00D873CD" w:rsidRDefault="00D873CD" w:rsidP="00D873CD">
      <w:pPr>
        <w:pStyle w:val="ql-block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 w:hAnsi="Microsoft YaHei UI" w:hint="eastAsia"/>
          <w:spacing w:val="5"/>
          <w:sz w:val="32"/>
          <w:szCs w:val="32"/>
        </w:rPr>
      </w:pPr>
      <w:r w:rsidRPr="00D873CD">
        <w:rPr>
          <w:rFonts w:ascii="仿宋_GB2312" w:eastAsia="仿宋_GB2312" w:hAnsi="Microsoft YaHei UI" w:hint="eastAsia"/>
          <w:spacing w:val="5"/>
          <w:sz w:val="32"/>
          <w:szCs w:val="32"/>
        </w:rPr>
        <w:t>2024年滕州市初中生物学科优质课评选活动于3月26日—28日</w:t>
      </w:r>
      <w:proofErr w:type="gramStart"/>
      <w:r w:rsidRPr="00D873CD">
        <w:rPr>
          <w:rFonts w:ascii="仿宋_GB2312" w:eastAsia="仿宋_GB2312" w:hAnsi="Microsoft YaHei UI" w:hint="eastAsia"/>
          <w:spacing w:val="5"/>
          <w:sz w:val="32"/>
          <w:szCs w:val="32"/>
        </w:rPr>
        <w:t>在北辛实验</w:t>
      </w:r>
      <w:proofErr w:type="gramEnd"/>
      <w:r w:rsidRPr="00D873CD">
        <w:rPr>
          <w:rFonts w:ascii="仿宋_GB2312" w:eastAsia="仿宋_GB2312" w:hAnsi="Microsoft YaHei UI" w:hint="eastAsia"/>
          <w:spacing w:val="5"/>
          <w:sz w:val="32"/>
          <w:szCs w:val="32"/>
        </w:rPr>
        <w:t>学校举行。</w:t>
      </w:r>
    </w:p>
    <w:p w:rsidR="00D873CD" w:rsidRPr="00D873CD" w:rsidRDefault="00D873CD" w:rsidP="00D873CD">
      <w:pPr>
        <w:pStyle w:val="ql-block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 w:hAnsi="Microsoft YaHei UI" w:hint="eastAsia"/>
          <w:spacing w:val="5"/>
          <w:sz w:val="32"/>
          <w:szCs w:val="32"/>
        </w:rPr>
      </w:pPr>
      <w:r w:rsidRPr="00D873CD">
        <w:rPr>
          <w:rFonts w:ascii="仿宋_GB2312" w:eastAsia="仿宋_GB2312" w:hAnsi="Microsoft YaHei UI" w:hint="eastAsia"/>
          <w:spacing w:val="5"/>
          <w:sz w:val="32"/>
          <w:szCs w:val="32"/>
        </w:rPr>
        <w:t>本次活动共17位选手参与，分别以“同课异构”的形式展示《尿液的形成和排出（1）--排泄、肾</w:t>
      </w:r>
      <w:r w:rsidRPr="00D873CD">
        <w:rPr>
          <w:rFonts w:ascii="仿宋_GB2312" w:eastAsia="仿宋_GB2312" w:hAnsi="Microsoft YaHei UI" w:hint="eastAsia"/>
          <w:spacing w:val="5"/>
          <w:sz w:val="32"/>
          <w:szCs w:val="32"/>
        </w:rPr>
        <w:t> </w:t>
      </w:r>
      <w:r w:rsidRPr="00D873CD">
        <w:rPr>
          <w:rFonts w:ascii="仿宋_GB2312" w:eastAsia="仿宋_GB2312" w:hAnsi="Microsoft YaHei UI" w:hint="eastAsia"/>
          <w:spacing w:val="5"/>
          <w:sz w:val="32"/>
          <w:szCs w:val="32"/>
        </w:rPr>
        <w:t>》与《尿液的形成和排出（2）--尿液的形成和排出》两节课。</w:t>
      </w:r>
      <w:r>
        <w:rPr>
          <w:rFonts w:ascii="仿宋_GB2312" w:eastAsia="仿宋_GB2312" w:hAnsi="Microsoft YaHei UI" w:hint="eastAsia"/>
          <w:spacing w:val="5"/>
          <w:sz w:val="32"/>
          <w:szCs w:val="32"/>
        </w:rPr>
        <w:t>活动进程顺利，效果良好。</w:t>
      </w:r>
    </w:p>
    <w:p w:rsidR="00D873CD" w:rsidRPr="00D873CD" w:rsidRDefault="00D873CD" w:rsidP="00D873CD">
      <w:pPr>
        <w:ind w:firstLineChars="200" w:firstLine="660"/>
        <w:rPr>
          <w:rFonts w:ascii="黑体" w:eastAsia="黑体" w:hAnsi="黑体" w:hint="eastAsia"/>
          <w:spacing w:val="5"/>
          <w:sz w:val="32"/>
          <w:szCs w:val="32"/>
          <w:shd w:val="clear" w:color="auto" w:fill="FFFFFF"/>
        </w:rPr>
      </w:pPr>
      <w:r w:rsidRPr="00D873CD">
        <w:rPr>
          <w:rFonts w:ascii="黑体" w:eastAsia="黑体" w:hAnsi="黑体" w:hint="eastAsia"/>
          <w:spacing w:val="5"/>
          <w:sz w:val="32"/>
          <w:szCs w:val="32"/>
          <w:shd w:val="clear" w:color="auto" w:fill="FFFFFF"/>
        </w:rPr>
        <w:t>一、优点</w:t>
      </w:r>
    </w:p>
    <w:p w:rsidR="00D873CD" w:rsidRPr="00D873CD" w:rsidRDefault="00D873CD" w:rsidP="00D873CD">
      <w:pPr>
        <w:ind w:firstLineChars="200" w:firstLine="660"/>
        <w:rPr>
          <w:rFonts w:ascii="仿宋_GB2312" w:eastAsia="仿宋_GB2312" w:hAnsi="Microsoft YaHei UI" w:hint="eastAsia"/>
          <w:spacing w:val="5"/>
          <w:sz w:val="32"/>
          <w:szCs w:val="32"/>
          <w:shd w:val="clear" w:color="auto" w:fill="FFFFFF"/>
        </w:rPr>
      </w:pPr>
      <w:r w:rsidRPr="00D873CD">
        <w:rPr>
          <w:rFonts w:ascii="楷体_GB2312" w:eastAsia="楷体_GB2312" w:hAnsi="Microsoft YaHei UI" w:hint="eastAsia"/>
          <w:spacing w:val="5"/>
          <w:sz w:val="32"/>
          <w:szCs w:val="32"/>
          <w:shd w:val="clear" w:color="auto" w:fill="FFFFFF"/>
        </w:rPr>
        <w:t>1.高度重视，组织严密。</w:t>
      </w:r>
      <w:r w:rsidRPr="00D873CD">
        <w:rPr>
          <w:rFonts w:ascii="仿宋_GB2312" w:eastAsia="仿宋_GB2312" w:hAnsi="Microsoft YaHei UI" w:hint="eastAsia"/>
          <w:spacing w:val="5"/>
          <w:sz w:val="32"/>
          <w:szCs w:val="32"/>
          <w:shd w:val="clear" w:color="auto" w:fill="FFFFFF"/>
        </w:rPr>
        <w:t>3月22日，</w:t>
      </w:r>
      <w:proofErr w:type="gramStart"/>
      <w:r w:rsidRPr="00D873CD">
        <w:rPr>
          <w:rFonts w:ascii="仿宋_GB2312" w:eastAsia="仿宋_GB2312" w:hAnsi="Microsoft YaHei UI" w:hint="eastAsia"/>
          <w:spacing w:val="5"/>
          <w:sz w:val="32"/>
          <w:szCs w:val="32"/>
          <w:shd w:val="clear" w:color="auto" w:fill="FFFFFF"/>
        </w:rPr>
        <w:t>在北辛实验</w:t>
      </w:r>
      <w:proofErr w:type="gramEnd"/>
      <w:r w:rsidRPr="00D873CD">
        <w:rPr>
          <w:rFonts w:ascii="仿宋_GB2312" w:eastAsia="仿宋_GB2312" w:hAnsi="Microsoft YaHei UI" w:hint="eastAsia"/>
          <w:spacing w:val="5"/>
          <w:sz w:val="32"/>
          <w:szCs w:val="32"/>
          <w:shd w:val="clear" w:color="auto" w:fill="FFFFFF"/>
        </w:rPr>
        <w:t>学校组织召开了选手培训会，学习了《山东省初中生物课堂教学基本要求》《枣庄市新课堂达标学历案构成要素》《枣庄市新课堂达标学历案评估要点》《初中生物学科新课堂达标量化评价表》，并通过抽签的形式，确定了讲课顺序，就有关问题进行了讨论、解答。</w:t>
      </w:r>
    </w:p>
    <w:p w:rsidR="00FB1B86" w:rsidRPr="00D873CD" w:rsidRDefault="00D873CD" w:rsidP="00D873CD">
      <w:pPr>
        <w:ind w:firstLineChars="200" w:firstLine="660"/>
        <w:rPr>
          <w:rFonts w:ascii="仿宋_GB2312" w:eastAsia="仿宋_GB2312" w:hAnsi="Microsoft YaHei UI" w:hint="eastAsia"/>
          <w:spacing w:val="5"/>
          <w:sz w:val="32"/>
          <w:szCs w:val="32"/>
          <w:shd w:val="clear" w:color="auto" w:fill="FFFFFF"/>
        </w:rPr>
      </w:pPr>
      <w:r w:rsidRPr="00D873CD">
        <w:rPr>
          <w:rFonts w:ascii="仿宋_GB2312" w:eastAsia="仿宋_GB2312" w:hAnsi="Microsoft YaHei UI" w:hint="eastAsia"/>
          <w:spacing w:val="5"/>
          <w:sz w:val="32"/>
          <w:szCs w:val="32"/>
          <w:shd w:val="clear" w:color="auto" w:fill="FFFFFF"/>
        </w:rPr>
        <w:t>评选活动开始前，滕州</w:t>
      </w:r>
      <w:proofErr w:type="gramStart"/>
      <w:r w:rsidRPr="00D873CD">
        <w:rPr>
          <w:rFonts w:ascii="仿宋_GB2312" w:eastAsia="仿宋_GB2312" w:hAnsi="Microsoft YaHei UI" w:hint="eastAsia"/>
          <w:spacing w:val="5"/>
          <w:sz w:val="32"/>
          <w:szCs w:val="32"/>
          <w:shd w:val="clear" w:color="auto" w:fill="FFFFFF"/>
        </w:rPr>
        <w:t>市教体局</w:t>
      </w:r>
      <w:proofErr w:type="gramEnd"/>
      <w:r w:rsidRPr="00D873CD">
        <w:rPr>
          <w:rFonts w:ascii="仿宋_GB2312" w:eastAsia="仿宋_GB2312" w:hAnsi="Microsoft YaHei UI" w:hint="eastAsia"/>
          <w:spacing w:val="5"/>
          <w:sz w:val="32"/>
          <w:szCs w:val="32"/>
          <w:shd w:val="clear" w:color="auto" w:fill="FFFFFF"/>
        </w:rPr>
        <w:t>教研室王立亭</w:t>
      </w:r>
      <w:r w:rsidRPr="00D873CD">
        <w:rPr>
          <w:rFonts w:ascii="仿宋_GB2312" w:eastAsia="仿宋_GB2312" w:hAnsi="Microsoft YaHei UI" w:hint="eastAsia"/>
          <w:spacing w:val="5"/>
          <w:sz w:val="32"/>
          <w:szCs w:val="32"/>
          <w:shd w:val="clear" w:color="auto" w:fill="FFFFFF"/>
        </w:rPr>
        <w:t>老师</w:t>
      </w:r>
      <w:r w:rsidRPr="00D873CD">
        <w:rPr>
          <w:rFonts w:ascii="仿宋_GB2312" w:eastAsia="仿宋_GB2312" w:hAnsi="Microsoft YaHei UI" w:hint="eastAsia"/>
          <w:spacing w:val="5"/>
          <w:sz w:val="32"/>
          <w:szCs w:val="32"/>
          <w:shd w:val="clear" w:color="auto" w:fill="FFFFFF"/>
        </w:rPr>
        <w:t>按照山东省初中生物课堂基本要求给五位评委老师，制定评选活动的打分细则，以保证评选活动公平有序进行。</w:t>
      </w:r>
    </w:p>
    <w:p w:rsidR="00D873CD" w:rsidRPr="00D873CD" w:rsidRDefault="00D873CD" w:rsidP="00D873CD">
      <w:pPr>
        <w:ind w:firstLineChars="200" w:firstLine="660"/>
        <w:rPr>
          <w:rFonts w:ascii="仿宋_GB2312" w:eastAsia="仿宋_GB2312" w:hAnsi="Microsoft YaHei UI" w:hint="eastAsia"/>
          <w:spacing w:val="5"/>
          <w:sz w:val="32"/>
          <w:szCs w:val="32"/>
          <w:shd w:val="clear" w:color="auto" w:fill="FFFFFF"/>
        </w:rPr>
      </w:pPr>
      <w:r w:rsidRPr="00D873CD">
        <w:rPr>
          <w:rFonts w:ascii="楷体_GB2312" w:eastAsia="楷体_GB2312" w:hAnsi="Microsoft YaHei UI" w:hint="eastAsia"/>
          <w:spacing w:val="5"/>
          <w:sz w:val="32"/>
          <w:szCs w:val="32"/>
          <w:shd w:val="clear" w:color="auto" w:fill="FFFFFF"/>
        </w:rPr>
        <w:t>2</w:t>
      </w:r>
      <w:r w:rsidRPr="00D873CD">
        <w:rPr>
          <w:rFonts w:ascii="楷体_GB2312" w:eastAsia="楷体_GB2312" w:hAnsi="Microsoft YaHei UI" w:hint="eastAsia"/>
          <w:spacing w:val="5"/>
          <w:sz w:val="32"/>
          <w:szCs w:val="32"/>
          <w:shd w:val="clear" w:color="auto" w:fill="FFFFFF"/>
        </w:rPr>
        <w:t>.</w:t>
      </w:r>
      <w:r w:rsidRPr="00D873CD">
        <w:rPr>
          <w:rFonts w:ascii="楷体_GB2312" w:eastAsia="楷体_GB2312" w:hAnsi="Microsoft YaHei UI" w:hint="eastAsia"/>
          <w:spacing w:val="5"/>
          <w:sz w:val="32"/>
          <w:szCs w:val="32"/>
          <w:shd w:val="clear" w:color="auto" w:fill="FFFFFF"/>
        </w:rPr>
        <w:t>准备充分，课堂设计新颖。</w:t>
      </w:r>
      <w:r w:rsidRPr="00D873CD">
        <w:rPr>
          <w:rFonts w:ascii="仿宋_GB2312" w:eastAsia="仿宋_GB2312" w:hAnsi="Microsoft YaHei UI" w:hint="eastAsia"/>
          <w:spacing w:val="5"/>
          <w:sz w:val="32"/>
          <w:szCs w:val="32"/>
          <w:shd w:val="clear" w:color="auto" w:fill="FFFFFF"/>
        </w:rPr>
        <w:t>由于提前5天公布讲课内容，选手准备更充分。实验的设计、模型的制作、资源</w:t>
      </w:r>
      <w:r w:rsidRPr="00D873CD">
        <w:rPr>
          <w:rFonts w:ascii="仿宋_GB2312" w:eastAsia="仿宋_GB2312" w:hAnsi="Microsoft YaHei UI" w:hint="eastAsia"/>
          <w:spacing w:val="5"/>
          <w:sz w:val="32"/>
          <w:szCs w:val="32"/>
          <w:shd w:val="clear" w:color="auto" w:fill="FFFFFF"/>
        </w:rPr>
        <w:lastRenderedPageBreak/>
        <w:t>的开发使用更上层次。</w:t>
      </w:r>
    </w:p>
    <w:p w:rsidR="00ED6B72" w:rsidRPr="00ED6B72" w:rsidRDefault="00D873CD" w:rsidP="00ED6B72">
      <w:pPr>
        <w:ind w:firstLineChars="200" w:firstLine="660"/>
        <w:rPr>
          <w:rFonts w:ascii="仿宋_GB2312" w:eastAsia="仿宋_GB2312" w:hAnsi="Microsoft YaHei UI"/>
          <w:spacing w:val="5"/>
          <w:sz w:val="32"/>
          <w:szCs w:val="32"/>
          <w:shd w:val="clear" w:color="auto" w:fill="FFFFFF"/>
        </w:rPr>
      </w:pPr>
      <w:r w:rsidRPr="00D873CD">
        <w:rPr>
          <w:rFonts w:ascii="楷体_GB2312" w:eastAsia="楷体_GB2312" w:hAnsi="Microsoft YaHei UI" w:hint="eastAsia"/>
          <w:spacing w:val="5"/>
          <w:sz w:val="32"/>
          <w:szCs w:val="32"/>
          <w:shd w:val="clear" w:color="auto" w:fill="FFFFFF"/>
        </w:rPr>
        <w:t>3.新课程、新理念得到凸显</w:t>
      </w:r>
      <w:r w:rsidRPr="00D873CD">
        <w:rPr>
          <w:rFonts w:ascii="仿宋_GB2312" w:eastAsia="仿宋_GB2312" w:hAnsi="Microsoft YaHei UI" w:hint="eastAsia"/>
          <w:spacing w:val="5"/>
          <w:sz w:val="32"/>
          <w:szCs w:val="32"/>
          <w:shd w:val="clear" w:color="auto" w:fill="FFFFFF"/>
        </w:rPr>
        <w:t>。基于</w:t>
      </w:r>
      <w:r>
        <w:rPr>
          <w:rFonts w:ascii="仿宋_GB2312" w:eastAsia="仿宋_GB2312" w:hAnsi="Microsoft YaHei UI" w:hint="eastAsia"/>
          <w:spacing w:val="5"/>
          <w:sz w:val="32"/>
          <w:szCs w:val="32"/>
          <w:shd w:val="clear" w:color="auto" w:fill="FFFFFF"/>
        </w:rPr>
        <w:t>新课程理念、基于</w:t>
      </w:r>
      <w:r w:rsidRPr="00D873CD">
        <w:rPr>
          <w:rFonts w:ascii="仿宋_GB2312" w:eastAsia="仿宋_GB2312" w:hAnsi="Microsoft YaHei UI" w:hint="eastAsia"/>
          <w:spacing w:val="5"/>
          <w:sz w:val="32"/>
          <w:szCs w:val="32"/>
          <w:shd w:val="clear" w:color="auto" w:fill="FFFFFF"/>
        </w:rPr>
        <w:t>核心素养</w:t>
      </w:r>
      <w:r w:rsidR="00ED6B72">
        <w:rPr>
          <w:rFonts w:ascii="仿宋_GB2312" w:eastAsia="仿宋_GB2312" w:hAnsi="Microsoft YaHei UI" w:hint="eastAsia"/>
          <w:spacing w:val="5"/>
          <w:sz w:val="32"/>
          <w:szCs w:val="32"/>
          <w:shd w:val="clear" w:color="auto" w:fill="FFFFFF"/>
        </w:rPr>
        <w:t>、基于大单元</w:t>
      </w:r>
      <w:r w:rsidRPr="00D873CD">
        <w:rPr>
          <w:rFonts w:ascii="仿宋_GB2312" w:eastAsia="仿宋_GB2312" w:hAnsi="Microsoft YaHei UI" w:hint="eastAsia"/>
          <w:spacing w:val="5"/>
          <w:sz w:val="32"/>
          <w:szCs w:val="32"/>
          <w:shd w:val="clear" w:color="auto" w:fill="FFFFFF"/>
        </w:rPr>
        <w:t>的教学让人耳目一新。</w:t>
      </w:r>
      <w:r w:rsidR="00ED6B72" w:rsidRPr="00ED6B72">
        <w:rPr>
          <w:rFonts w:ascii="仿宋_GB2312" w:eastAsia="仿宋_GB2312" w:hAnsi="Microsoft YaHei UI" w:hint="eastAsia"/>
          <w:bCs/>
          <w:spacing w:val="5"/>
          <w:sz w:val="32"/>
          <w:szCs w:val="32"/>
          <w:shd w:val="clear" w:color="auto" w:fill="FFFFFF"/>
        </w:rPr>
        <w:t>课时</w:t>
      </w:r>
      <w:proofErr w:type="gramStart"/>
      <w:r w:rsidR="00ED6B72" w:rsidRPr="00ED6B72">
        <w:rPr>
          <w:rFonts w:ascii="仿宋_GB2312" w:eastAsia="仿宋_GB2312" w:hAnsi="Microsoft YaHei UI" w:hint="eastAsia"/>
          <w:bCs/>
          <w:spacing w:val="5"/>
          <w:sz w:val="32"/>
          <w:szCs w:val="32"/>
          <w:shd w:val="clear" w:color="auto" w:fill="FFFFFF"/>
        </w:rPr>
        <w:t>学历案</w:t>
      </w:r>
      <w:proofErr w:type="gramEnd"/>
      <w:r w:rsidR="00ED6B72" w:rsidRPr="00ED6B72">
        <w:rPr>
          <w:rFonts w:ascii="仿宋_GB2312" w:eastAsia="仿宋_GB2312" w:hAnsi="Microsoft YaHei UI" w:hint="eastAsia"/>
          <w:bCs/>
          <w:spacing w:val="5"/>
          <w:sz w:val="32"/>
          <w:szCs w:val="32"/>
          <w:shd w:val="clear" w:color="auto" w:fill="FFFFFF"/>
        </w:rPr>
        <w:t>编写趋于规范、学习目标明确具体可操作</w:t>
      </w:r>
      <w:r w:rsidR="00ED6B72">
        <w:rPr>
          <w:rFonts w:ascii="仿宋_GB2312" w:eastAsia="仿宋_GB2312" w:hAnsi="Microsoft YaHei UI" w:hint="eastAsia"/>
          <w:bCs/>
          <w:spacing w:val="5"/>
          <w:sz w:val="32"/>
          <w:szCs w:val="32"/>
          <w:shd w:val="clear" w:color="auto" w:fill="FFFFFF"/>
        </w:rPr>
        <w:t>。</w:t>
      </w:r>
      <w:r w:rsidRPr="00D873CD">
        <w:rPr>
          <w:rFonts w:ascii="仿宋_GB2312" w:eastAsia="仿宋_GB2312" w:hAnsi="Microsoft YaHei UI" w:hint="eastAsia"/>
          <w:spacing w:val="5"/>
          <w:sz w:val="32"/>
          <w:szCs w:val="32"/>
          <w:shd w:val="clear" w:color="auto" w:fill="FFFFFF"/>
        </w:rPr>
        <w:t>丰富多彩的导入</w:t>
      </w:r>
      <w:r w:rsidRPr="00D873CD">
        <w:rPr>
          <w:rFonts w:ascii="仿宋_GB2312" w:eastAsia="仿宋_GB2312" w:hAnsi="Microsoft YaHei UI" w:hint="eastAsia"/>
          <w:spacing w:val="5"/>
          <w:sz w:val="32"/>
          <w:szCs w:val="32"/>
          <w:shd w:val="clear" w:color="auto" w:fill="FFFFFF"/>
        </w:rPr>
        <w:t>，精致</w:t>
      </w:r>
      <w:r w:rsidRPr="00D873CD">
        <w:rPr>
          <w:rFonts w:ascii="仿宋_GB2312" w:eastAsia="仿宋_GB2312" w:hAnsi="Microsoft YaHei UI" w:hint="eastAsia"/>
          <w:spacing w:val="5"/>
          <w:sz w:val="32"/>
          <w:szCs w:val="32"/>
          <w:shd w:val="clear" w:color="auto" w:fill="FFFFFF"/>
        </w:rPr>
        <w:t>的自制教具的使用</w:t>
      </w:r>
      <w:r w:rsidRPr="00D873CD">
        <w:rPr>
          <w:rFonts w:ascii="仿宋_GB2312" w:eastAsia="仿宋_GB2312" w:hAnsi="Microsoft YaHei UI" w:hint="eastAsia"/>
          <w:spacing w:val="5"/>
          <w:sz w:val="32"/>
          <w:szCs w:val="32"/>
          <w:shd w:val="clear" w:color="auto" w:fill="FFFFFF"/>
        </w:rPr>
        <w:t>，</w:t>
      </w:r>
      <w:r w:rsidRPr="00D873CD">
        <w:rPr>
          <w:rFonts w:ascii="仿宋_GB2312" w:eastAsia="仿宋_GB2312" w:hAnsi="Microsoft YaHei UI" w:hint="eastAsia"/>
          <w:spacing w:val="5"/>
          <w:sz w:val="32"/>
          <w:szCs w:val="32"/>
          <w:shd w:val="clear" w:color="auto" w:fill="FFFFFF"/>
        </w:rPr>
        <w:t>轻松愉悦的课堂小活动等，充分调动了学生的积极性，让学生在轻松愉悦的氛围中领会知识，学会知识。融入生活，超脱于生活，生物课堂传授给学生的不仅仅是生物知识与阅历，更多的是健康的生活方式与态度。</w:t>
      </w:r>
    </w:p>
    <w:p w:rsidR="00D873CD" w:rsidRPr="00D873CD" w:rsidRDefault="00D873CD" w:rsidP="00D873CD">
      <w:pPr>
        <w:ind w:firstLineChars="200" w:firstLine="660"/>
        <w:rPr>
          <w:rFonts w:ascii="仿宋_GB2312" w:eastAsia="仿宋_GB2312" w:hAnsi="Microsoft YaHei UI" w:hint="eastAsia"/>
          <w:spacing w:val="5"/>
          <w:sz w:val="32"/>
          <w:szCs w:val="32"/>
          <w:shd w:val="clear" w:color="auto" w:fill="FFFFFF"/>
        </w:rPr>
      </w:pPr>
      <w:r w:rsidRPr="00D873CD">
        <w:rPr>
          <w:rFonts w:ascii="楷体_GB2312" w:eastAsia="楷体_GB2312" w:hAnsi="Microsoft YaHei UI" w:hint="eastAsia"/>
          <w:spacing w:val="5"/>
          <w:sz w:val="32"/>
          <w:szCs w:val="32"/>
          <w:shd w:val="clear" w:color="auto" w:fill="FFFFFF"/>
        </w:rPr>
        <w:t>4.教师个人素质高</w:t>
      </w:r>
      <w:r>
        <w:rPr>
          <w:rFonts w:ascii="楷体_GB2312" w:eastAsia="楷体_GB2312" w:hAnsi="Microsoft YaHei UI" w:hint="eastAsia"/>
          <w:spacing w:val="5"/>
          <w:sz w:val="32"/>
          <w:szCs w:val="32"/>
          <w:shd w:val="clear" w:color="auto" w:fill="FFFFFF"/>
        </w:rPr>
        <w:t>，专业化水平高</w:t>
      </w:r>
      <w:r w:rsidRPr="00D873CD">
        <w:rPr>
          <w:rFonts w:ascii="楷体_GB2312" w:eastAsia="楷体_GB2312" w:hAnsi="Microsoft YaHei UI" w:hint="eastAsia"/>
          <w:spacing w:val="5"/>
          <w:sz w:val="32"/>
          <w:szCs w:val="32"/>
          <w:shd w:val="clear" w:color="auto" w:fill="FFFFFF"/>
        </w:rPr>
        <w:t>。</w:t>
      </w:r>
      <w:r w:rsidRPr="00D873CD">
        <w:rPr>
          <w:rFonts w:ascii="仿宋_GB2312" w:eastAsia="仿宋_GB2312" w:hAnsi="Microsoft YaHei UI" w:hint="eastAsia"/>
          <w:spacing w:val="5"/>
          <w:sz w:val="32"/>
          <w:szCs w:val="32"/>
          <w:shd w:val="clear" w:color="auto" w:fill="FFFFFF"/>
        </w:rPr>
        <w:t>本次比赛一批优秀青年教师表现出色。</w:t>
      </w:r>
      <w:r w:rsidRPr="00D873CD">
        <w:rPr>
          <w:rFonts w:ascii="仿宋_GB2312" w:eastAsia="仿宋_GB2312" w:hAnsi="Microsoft YaHei UI" w:hint="eastAsia"/>
          <w:spacing w:val="5"/>
          <w:sz w:val="32"/>
          <w:szCs w:val="32"/>
          <w:shd w:val="clear" w:color="auto" w:fill="FFFFFF"/>
        </w:rPr>
        <w:t>扎实的基本功，高超的教学技巧，优雅大方的教学仪态，有趣的教学语言，多媒体设备的巧妙使用等等，无不</w:t>
      </w:r>
      <w:proofErr w:type="gramStart"/>
      <w:r w:rsidRPr="00D873CD">
        <w:rPr>
          <w:rFonts w:ascii="仿宋_GB2312" w:eastAsia="仿宋_GB2312" w:hAnsi="Microsoft YaHei UI" w:hint="eastAsia"/>
          <w:spacing w:val="5"/>
          <w:sz w:val="32"/>
          <w:szCs w:val="32"/>
          <w:shd w:val="clear" w:color="auto" w:fill="FFFFFF"/>
        </w:rPr>
        <w:t>彰</w:t>
      </w:r>
      <w:proofErr w:type="gramEnd"/>
      <w:r w:rsidRPr="00D873CD">
        <w:rPr>
          <w:rFonts w:ascii="仿宋_GB2312" w:eastAsia="仿宋_GB2312" w:hAnsi="Microsoft YaHei UI" w:hint="eastAsia"/>
          <w:spacing w:val="5"/>
          <w:sz w:val="32"/>
          <w:szCs w:val="32"/>
          <w:shd w:val="clear" w:color="auto" w:fill="FFFFFF"/>
        </w:rPr>
        <w:t>显着滕州市初中生物教师的风采与能力。</w:t>
      </w:r>
    </w:p>
    <w:p w:rsidR="00D873CD" w:rsidRPr="00D873CD" w:rsidRDefault="00D873CD" w:rsidP="00D873CD">
      <w:pPr>
        <w:ind w:firstLineChars="200" w:firstLine="660"/>
        <w:rPr>
          <w:rFonts w:ascii="仿宋_GB2312" w:eastAsia="仿宋_GB2312" w:hAnsi="Microsoft YaHei UI" w:hint="eastAsia"/>
          <w:spacing w:val="5"/>
          <w:sz w:val="32"/>
          <w:szCs w:val="32"/>
          <w:shd w:val="clear" w:color="auto" w:fill="FFFFFF"/>
        </w:rPr>
      </w:pPr>
      <w:r w:rsidRPr="00D873CD">
        <w:rPr>
          <w:rFonts w:ascii="楷体_GB2312" w:eastAsia="楷体_GB2312" w:hAnsi="Microsoft YaHei UI" w:hint="eastAsia"/>
          <w:spacing w:val="5"/>
          <w:sz w:val="32"/>
          <w:szCs w:val="32"/>
          <w:shd w:val="clear" w:color="auto" w:fill="FFFFFF"/>
        </w:rPr>
        <w:t>5.</w:t>
      </w:r>
      <w:r>
        <w:rPr>
          <w:rFonts w:ascii="楷体_GB2312" w:eastAsia="楷体_GB2312" w:hAnsi="Microsoft YaHei UI" w:hint="eastAsia"/>
          <w:spacing w:val="5"/>
          <w:sz w:val="32"/>
          <w:szCs w:val="32"/>
          <w:shd w:val="clear" w:color="auto" w:fill="FFFFFF"/>
        </w:rPr>
        <w:t>实施</w:t>
      </w:r>
      <w:proofErr w:type="gramStart"/>
      <w:r>
        <w:rPr>
          <w:rFonts w:ascii="楷体_GB2312" w:eastAsia="楷体_GB2312" w:hAnsi="Microsoft YaHei UI" w:hint="eastAsia"/>
          <w:spacing w:val="5"/>
          <w:sz w:val="32"/>
          <w:szCs w:val="32"/>
          <w:shd w:val="clear" w:color="auto" w:fill="FFFFFF"/>
        </w:rPr>
        <w:t>优质课</w:t>
      </w:r>
      <w:r w:rsidRPr="00D873CD">
        <w:rPr>
          <w:rFonts w:ascii="楷体_GB2312" w:eastAsia="楷体_GB2312" w:hAnsi="Microsoft YaHei UI" w:hint="eastAsia"/>
          <w:spacing w:val="5"/>
          <w:sz w:val="32"/>
          <w:szCs w:val="32"/>
          <w:shd w:val="clear" w:color="auto" w:fill="FFFFFF"/>
        </w:rPr>
        <w:t>双评</w:t>
      </w:r>
      <w:proofErr w:type="gramEnd"/>
      <w:r>
        <w:rPr>
          <w:rFonts w:ascii="楷体_GB2312" w:eastAsia="楷体_GB2312" w:hAnsi="Microsoft YaHei UI" w:hint="eastAsia"/>
          <w:spacing w:val="5"/>
          <w:sz w:val="32"/>
          <w:szCs w:val="32"/>
          <w:shd w:val="clear" w:color="auto" w:fill="FFFFFF"/>
        </w:rPr>
        <w:t>，</w:t>
      </w:r>
      <w:r w:rsidRPr="00D873CD">
        <w:rPr>
          <w:rFonts w:ascii="楷体_GB2312" w:eastAsia="楷体_GB2312" w:hAnsi="Microsoft YaHei UI" w:hint="eastAsia"/>
          <w:spacing w:val="5"/>
          <w:sz w:val="32"/>
          <w:szCs w:val="32"/>
          <w:shd w:val="clear" w:color="auto" w:fill="FFFFFF"/>
        </w:rPr>
        <w:t>促进教师专业成长。</w:t>
      </w:r>
      <w:r w:rsidRPr="00D873CD">
        <w:rPr>
          <w:rFonts w:ascii="仿宋_GB2312" w:eastAsia="仿宋_GB2312" w:hAnsi="Microsoft YaHei UI" w:hint="eastAsia"/>
          <w:spacing w:val="5"/>
          <w:sz w:val="32"/>
          <w:szCs w:val="32"/>
          <w:shd w:val="clear" w:color="auto" w:fill="FFFFFF"/>
        </w:rPr>
        <w:t>课堂结束后，老师们分组展开研讨，并以小组为单位找代表发表课堂的优点和建议。通过深入地交流和探讨，大家纷纷表示收获满满，对提高今后的教学效果有很大的帮助。评委们认真听课，课例展评后的第一时间对每位讲课的老师进行耐心细致的评课。从</w:t>
      </w:r>
      <w:proofErr w:type="gramStart"/>
      <w:r w:rsidRPr="00D873CD">
        <w:rPr>
          <w:rFonts w:ascii="仿宋_GB2312" w:eastAsia="仿宋_GB2312" w:hAnsi="Microsoft YaHei UI" w:hint="eastAsia"/>
          <w:spacing w:val="5"/>
          <w:sz w:val="32"/>
          <w:szCs w:val="32"/>
          <w:shd w:val="clear" w:color="auto" w:fill="FFFFFF"/>
        </w:rPr>
        <w:t>学历案</w:t>
      </w:r>
      <w:proofErr w:type="gramEnd"/>
      <w:r w:rsidRPr="00D873CD">
        <w:rPr>
          <w:rFonts w:ascii="仿宋_GB2312" w:eastAsia="仿宋_GB2312" w:hAnsi="Microsoft YaHei UI" w:hint="eastAsia"/>
          <w:spacing w:val="5"/>
          <w:sz w:val="32"/>
          <w:szCs w:val="32"/>
          <w:shd w:val="clear" w:color="auto" w:fill="FFFFFF"/>
        </w:rPr>
        <w:t>设计、课堂实施、课堂机智、多媒体技术应用、生物教师素养等多角度对参赛教师进行逐一点评。</w:t>
      </w:r>
      <w:r>
        <w:rPr>
          <w:rFonts w:ascii="仿宋_GB2312" w:eastAsia="仿宋_GB2312" w:hAnsi="Microsoft YaHei UI" w:hint="eastAsia"/>
          <w:spacing w:val="5"/>
          <w:sz w:val="32"/>
          <w:szCs w:val="32"/>
          <w:shd w:val="clear" w:color="auto" w:fill="FFFFFF"/>
        </w:rPr>
        <w:t>部分学校积极安排教师听课观摩，听课达200余人</w:t>
      </w:r>
      <w:r>
        <w:rPr>
          <w:rFonts w:ascii="仿宋_GB2312" w:eastAsia="仿宋_GB2312" w:hAnsi="Microsoft YaHei UI" w:hint="eastAsia"/>
          <w:spacing w:val="5"/>
          <w:sz w:val="32"/>
          <w:szCs w:val="32"/>
          <w:shd w:val="clear" w:color="auto" w:fill="FFFFFF"/>
        </w:rPr>
        <w:lastRenderedPageBreak/>
        <w:t>节次。</w:t>
      </w:r>
    </w:p>
    <w:p w:rsidR="00D873CD" w:rsidRPr="00D873CD" w:rsidRDefault="00D873CD" w:rsidP="00D873CD">
      <w:pPr>
        <w:pStyle w:val="ql-block"/>
        <w:shd w:val="clear" w:color="auto" w:fill="FFFFFF"/>
        <w:spacing w:before="0" w:beforeAutospacing="0" w:after="0" w:afterAutospacing="0"/>
        <w:ind w:firstLineChars="245" w:firstLine="808"/>
        <w:jc w:val="both"/>
        <w:rPr>
          <w:rFonts w:ascii="仿宋_GB2312" w:eastAsia="仿宋_GB2312" w:hAnsi="Microsoft YaHei UI" w:hint="eastAsia"/>
          <w:spacing w:val="5"/>
          <w:sz w:val="32"/>
          <w:szCs w:val="32"/>
        </w:rPr>
      </w:pPr>
      <w:r w:rsidRPr="00D873CD">
        <w:rPr>
          <w:rFonts w:ascii="楷体_GB2312" w:eastAsia="楷体_GB2312" w:hAnsi="Microsoft YaHei UI" w:hint="eastAsia"/>
          <w:spacing w:val="5"/>
          <w:sz w:val="32"/>
          <w:szCs w:val="32"/>
        </w:rPr>
        <w:t>6.专题讲座，进一步拉长优质课评选效益链。</w:t>
      </w:r>
      <w:r w:rsidRPr="00D873CD">
        <w:rPr>
          <w:rFonts w:ascii="仿宋_GB2312" w:eastAsia="仿宋_GB2312" w:hAnsi="Microsoft YaHei UI" w:hint="eastAsia"/>
          <w:spacing w:val="5"/>
          <w:sz w:val="32"/>
          <w:szCs w:val="32"/>
        </w:rPr>
        <w:t>比赛结束后，评委代表滕南中学马洪老师从</w:t>
      </w:r>
      <w:proofErr w:type="gramStart"/>
      <w:r w:rsidRPr="00D873CD">
        <w:rPr>
          <w:rFonts w:ascii="仿宋_GB2312" w:eastAsia="仿宋_GB2312" w:hAnsi="Microsoft YaHei UI" w:hint="eastAsia"/>
          <w:spacing w:val="5"/>
          <w:sz w:val="32"/>
          <w:szCs w:val="32"/>
        </w:rPr>
        <w:t>践行</w:t>
      </w:r>
      <w:proofErr w:type="gramEnd"/>
      <w:r w:rsidRPr="00D873CD">
        <w:rPr>
          <w:rFonts w:ascii="仿宋_GB2312" w:eastAsia="仿宋_GB2312" w:hAnsi="Microsoft YaHei UI" w:hint="eastAsia"/>
          <w:spacing w:val="5"/>
          <w:sz w:val="32"/>
          <w:szCs w:val="32"/>
        </w:rPr>
        <w:t>新课程理念的角度进行点评，阐述单元整合教学要以实验探究为载体培养学生科学思维，形成生命观念，通过建模促进学生重要概念的形成和态度责任的落实。</w:t>
      </w:r>
    </w:p>
    <w:p w:rsidR="00D873CD" w:rsidRPr="00D873CD" w:rsidRDefault="00D873CD" w:rsidP="00D873CD">
      <w:pPr>
        <w:pStyle w:val="ql-block"/>
        <w:shd w:val="clear" w:color="auto" w:fill="FFFFFF"/>
        <w:spacing w:before="0" w:beforeAutospacing="0" w:after="0" w:afterAutospacing="0"/>
        <w:ind w:firstLineChars="243" w:firstLine="802"/>
        <w:jc w:val="both"/>
        <w:rPr>
          <w:rFonts w:ascii="仿宋_GB2312" w:eastAsia="仿宋_GB2312" w:hAnsi="Microsoft YaHei UI" w:hint="eastAsia"/>
          <w:spacing w:val="5"/>
          <w:sz w:val="32"/>
          <w:szCs w:val="32"/>
        </w:rPr>
      </w:pPr>
      <w:r w:rsidRPr="00D873CD">
        <w:rPr>
          <w:rFonts w:ascii="仿宋_GB2312" w:eastAsia="仿宋_GB2312" w:hAnsi="Microsoft YaHei UI" w:hint="eastAsia"/>
          <w:spacing w:val="5"/>
          <w:sz w:val="32"/>
          <w:szCs w:val="32"/>
        </w:rPr>
        <w:t>王立亭</w:t>
      </w:r>
      <w:r>
        <w:rPr>
          <w:rFonts w:ascii="仿宋_GB2312" w:eastAsia="仿宋_GB2312" w:hAnsi="Microsoft YaHei UI" w:hint="eastAsia"/>
          <w:spacing w:val="5"/>
          <w:sz w:val="32"/>
          <w:szCs w:val="32"/>
        </w:rPr>
        <w:t>老师</w:t>
      </w:r>
      <w:r w:rsidRPr="00D873CD">
        <w:rPr>
          <w:rFonts w:ascii="仿宋_GB2312" w:eastAsia="仿宋_GB2312" w:hAnsi="Microsoft YaHei UI" w:hint="eastAsia"/>
          <w:spacing w:val="5"/>
          <w:sz w:val="32"/>
          <w:szCs w:val="32"/>
        </w:rPr>
        <w:t>进行了总结发言，王</w:t>
      </w:r>
      <w:r>
        <w:rPr>
          <w:rFonts w:ascii="仿宋_GB2312" w:eastAsia="仿宋_GB2312" w:hAnsi="Microsoft YaHei UI" w:hint="eastAsia"/>
          <w:spacing w:val="5"/>
          <w:sz w:val="32"/>
          <w:szCs w:val="32"/>
        </w:rPr>
        <w:t>老师</w:t>
      </w:r>
      <w:r w:rsidRPr="00D873CD">
        <w:rPr>
          <w:rFonts w:ascii="仿宋_GB2312" w:eastAsia="仿宋_GB2312" w:hAnsi="Microsoft YaHei UI" w:hint="eastAsia"/>
          <w:spacing w:val="5"/>
          <w:sz w:val="32"/>
          <w:szCs w:val="32"/>
        </w:rPr>
        <w:t>充分肯定了参与优质课评选的17位老师对单元整合教学的创新与尝试，并对初中生物单元整合教学提出要激发生物课堂的五种味道，1.科学的味道；2.生命的味道；3.生活的味道；4.发展成长的味道；5.幸福快乐的味道。强化生物课堂的五种意识，1.大单元意识；2.创设情境意识；3.科学探究意识；4.动的意识；5.提炼知识，聚点成线成网的意识。重视科学探究和跨学科实践，在单元教学中注重探究实验的创新性和跨学科融合，并通过多元化的评价助力核心素养的提升。</w:t>
      </w:r>
    </w:p>
    <w:p w:rsidR="00D873CD" w:rsidRPr="00D873CD" w:rsidRDefault="00D873CD" w:rsidP="005014AA">
      <w:pPr>
        <w:pStyle w:val="ql-block"/>
        <w:shd w:val="clear" w:color="auto" w:fill="FFFFFF"/>
        <w:spacing w:before="0" w:beforeAutospacing="0" w:after="0" w:afterAutospacing="0"/>
        <w:ind w:firstLineChars="246" w:firstLine="812"/>
        <w:jc w:val="both"/>
        <w:rPr>
          <w:rFonts w:ascii="黑体" w:eastAsia="黑体" w:hAnsi="黑体" w:hint="eastAsia"/>
          <w:spacing w:val="5"/>
          <w:sz w:val="32"/>
          <w:szCs w:val="32"/>
        </w:rPr>
      </w:pPr>
      <w:r w:rsidRPr="00D873CD">
        <w:rPr>
          <w:rFonts w:ascii="黑体" w:eastAsia="黑体" w:hAnsi="黑体" w:hint="eastAsia"/>
          <w:spacing w:val="5"/>
          <w:sz w:val="32"/>
          <w:szCs w:val="32"/>
        </w:rPr>
        <w:t>二、不足</w:t>
      </w:r>
    </w:p>
    <w:p w:rsidR="00D873CD" w:rsidRPr="00D873CD" w:rsidRDefault="00D873CD" w:rsidP="005014AA">
      <w:pPr>
        <w:pStyle w:val="ql-block"/>
        <w:shd w:val="clear" w:color="auto" w:fill="FFFFFF"/>
        <w:spacing w:before="0" w:beforeAutospacing="0" w:after="0" w:afterAutospacing="0"/>
        <w:ind w:firstLineChars="246" w:firstLine="812"/>
        <w:jc w:val="both"/>
        <w:rPr>
          <w:rFonts w:ascii="仿宋_GB2312" w:eastAsia="仿宋_GB2312" w:hAnsi="Microsoft YaHei UI" w:hint="eastAsia"/>
          <w:bCs/>
          <w:spacing w:val="5"/>
          <w:sz w:val="32"/>
          <w:szCs w:val="32"/>
        </w:rPr>
      </w:pPr>
      <w:r w:rsidRPr="00D873CD">
        <w:rPr>
          <w:rFonts w:ascii="仿宋_GB2312" w:eastAsia="仿宋_GB2312" w:hAnsi="Microsoft YaHei UI" w:hint="eastAsia"/>
          <w:bCs/>
          <w:spacing w:val="5"/>
          <w:sz w:val="32"/>
          <w:szCs w:val="32"/>
        </w:rPr>
        <w:t>1.情景教学不足，尤其是大情意创设不足，创设的情景只是为了提出问题，引出讲课课题，而不是将情景和问题在课堂中</w:t>
      </w:r>
      <w:proofErr w:type="gramStart"/>
      <w:r w:rsidRPr="00D873CD">
        <w:rPr>
          <w:rFonts w:ascii="仿宋_GB2312" w:eastAsia="仿宋_GB2312" w:hAnsi="Microsoft YaHei UI" w:hint="eastAsia"/>
          <w:bCs/>
          <w:spacing w:val="5"/>
          <w:sz w:val="32"/>
          <w:szCs w:val="32"/>
        </w:rPr>
        <w:t>一</w:t>
      </w:r>
      <w:proofErr w:type="gramEnd"/>
      <w:r w:rsidRPr="00D873CD">
        <w:rPr>
          <w:rFonts w:ascii="仿宋_GB2312" w:eastAsia="仿宋_GB2312" w:hAnsi="Microsoft YaHei UI" w:hint="eastAsia"/>
          <w:bCs/>
          <w:spacing w:val="5"/>
          <w:sz w:val="32"/>
          <w:szCs w:val="32"/>
        </w:rPr>
        <w:t>以贯之</w:t>
      </w:r>
      <w:r>
        <w:rPr>
          <w:rFonts w:ascii="仿宋_GB2312" w:eastAsia="仿宋_GB2312" w:hAnsi="Microsoft YaHei UI" w:hint="eastAsia"/>
          <w:bCs/>
          <w:spacing w:val="5"/>
          <w:sz w:val="32"/>
          <w:szCs w:val="32"/>
        </w:rPr>
        <w:t>。</w:t>
      </w:r>
    </w:p>
    <w:p w:rsidR="00D873CD" w:rsidRPr="00D873CD" w:rsidRDefault="00D873CD" w:rsidP="005014AA">
      <w:pPr>
        <w:pStyle w:val="ql-block"/>
        <w:shd w:val="clear" w:color="auto" w:fill="FFFFFF"/>
        <w:spacing w:before="0" w:beforeAutospacing="0" w:after="0" w:afterAutospacing="0"/>
        <w:ind w:firstLineChars="245" w:firstLine="808"/>
        <w:jc w:val="both"/>
        <w:rPr>
          <w:rFonts w:ascii="仿宋_GB2312" w:eastAsia="仿宋_GB2312" w:hAnsi="Microsoft YaHei UI" w:hint="eastAsia"/>
          <w:bCs/>
          <w:spacing w:val="5"/>
          <w:sz w:val="32"/>
          <w:szCs w:val="32"/>
        </w:rPr>
      </w:pPr>
      <w:r w:rsidRPr="00D873CD">
        <w:rPr>
          <w:rFonts w:ascii="仿宋_GB2312" w:eastAsia="仿宋_GB2312" w:hAnsi="Microsoft YaHei UI" w:hint="eastAsia"/>
          <w:bCs/>
          <w:spacing w:val="5"/>
          <w:sz w:val="32"/>
          <w:szCs w:val="32"/>
        </w:rPr>
        <w:t>2.高阶思维与深度学习浅表化，没有充分考虑学情，基于学情，没有给予学生充分的交流和展示时间，不利于思维生成</w:t>
      </w:r>
      <w:r>
        <w:rPr>
          <w:rFonts w:ascii="仿宋_GB2312" w:eastAsia="仿宋_GB2312" w:hAnsi="Microsoft YaHei UI" w:hint="eastAsia"/>
          <w:bCs/>
          <w:spacing w:val="5"/>
          <w:sz w:val="32"/>
          <w:szCs w:val="32"/>
        </w:rPr>
        <w:t>。</w:t>
      </w:r>
    </w:p>
    <w:p w:rsidR="00D873CD" w:rsidRPr="00D873CD" w:rsidRDefault="00D873CD" w:rsidP="005014AA">
      <w:pPr>
        <w:pStyle w:val="ql-block"/>
        <w:shd w:val="clear" w:color="auto" w:fill="FFFFFF"/>
        <w:spacing w:before="0" w:beforeAutospacing="0" w:after="0" w:afterAutospacing="0"/>
        <w:ind w:firstLineChars="245" w:firstLine="808"/>
        <w:jc w:val="both"/>
        <w:rPr>
          <w:rFonts w:ascii="仿宋_GB2312" w:eastAsia="仿宋_GB2312" w:hAnsi="Microsoft YaHei UI" w:hint="eastAsia"/>
          <w:bCs/>
          <w:spacing w:val="5"/>
          <w:sz w:val="32"/>
          <w:szCs w:val="32"/>
        </w:rPr>
      </w:pPr>
      <w:r w:rsidRPr="00D873CD">
        <w:rPr>
          <w:rFonts w:ascii="仿宋_GB2312" w:eastAsia="仿宋_GB2312" w:hAnsi="Microsoft YaHei UI" w:hint="eastAsia"/>
          <w:bCs/>
          <w:spacing w:val="5"/>
          <w:sz w:val="32"/>
          <w:szCs w:val="32"/>
        </w:rPr>
        <w:lastRenderedPageBreak/>
        <w:t>3.</w:t>
      </w:r>
      <w:r>
        <w:rPr>
          <w:rFonts w:ascii="仿宋_GB2312" w:eastAsia="仿宋_GB2312" w:hAnsi="Microsoft YaHei UI" w:hint="eastAsia"/>
          <w:bCs/>
          <w:spacing w:val="5"/>
          <w:sz w:val="32"/>
          <w:szCs w:val="32"/>
        </w:rPr>
        <w:t>教学过程精细化程度不够。</w:t>
      </w:r>
      <w:r w:rsidRPr="00D873CD">
        <w:rPr>
          <w:rFonts w:ascii="仿宋_GB2312" w:eastAsia="仿宋_GB2312" w:hAnsi="Microsoft YaHei UI" w:hint="eastAsia"/>
          <w:bCs/>
          <w:spacing w:val="5"/>
          <w:sz w:val="32"/>
          <w:szCs w:val="32"/>
        </w:rPr>
        <w:t>活动材料不充足，有的模型不够科学、容易误导学生</w:t>
      </w:r>
      <w:r>
        <w:rPr>
          <w:rFonts w:ascii="仿宋_GB2312" w:eastAsia="仿宋_GB2312" w:hAnsi="Microsoft YaHei UI" w:hint="eastAsia"/>
          <w:bCs/>
          <w:spacing w:val="5"/>
          <w:sz w:val="32"/>
          <w:szCs w:val="32"/>
        </w:rPr>
        <w:t>；</w:t>
      </w:r>
      <w:r w:rsidRPr="00D873CD">
        <w:rPr>
          <w:rFonts w:ascii="仿宋_GB2312" w:eastAsia="仿宋_GB2312" w:hAnsi="Microsoft YaHei UI" w:hint="eastAsia"/>
          <w:bCs/>
          <w:spacing w:val="5"/>
          <w:sz w:val="32"/>
          <w:szCs w:val="32"/>
        </w:rPr>
        <w:t>视频选择不好，使用时机不恰当；活动要求不明确，学生盲目活动、浪费时间；实验探究性不足；学习成果不明显。</w:t>
      </w:r>
    </w:p>
    <w:p w:rsidR="00D873CD" w:rsidRPr="00D873CD" w:rsidRDefault="00D873CD" w:rsidP="005014AA">
      <w:pPr>
        <w:pStyle w:val="ql-block"/>
        <w:shd w:val="clear" w:color="auto" w:fill="FFFFFF"/>
        <w:spacing w:before="0" w:beforeAutospacing="0" w:after="0" w:afterAutospacing="0"/>
        <w:ind w:firstLineChars="245" w:firstLine="808"/>
        <w:jc w:val="both"/>
        <w:rPr>
          <w:rFonts w:ascii="黑体" w:eastAsia="黑体" w:hAnsi="黑体" w:hint="eastAsia"/>
          <w:bCs/>
          <w:spacing w:val="5"/>
          <w:sz w:val="32"/>
          <w:szCs w:val="32"/>
        </w:rPr>
      </w:pPr>
      <w:r w:rsidRPr="00D873CD">
        <w:rPr>
          <w:rFonts w:ascii="黑体" w:eastAsia="黑体" w:hAnsi="黑体" w:hint="eastAsia"/>
          <w:bCs/>
          <w:spacing w:val="5"/>
          <w:sz w:val="32"/>
          <w:szCs w:val="32"/>
        </w:rPr>
        <w:t>三、下一步建议</w:t>
      </w:r>
    </w:p>
    <w:p w:rsidR="00D873CD" w:rsidRPr="00D873CD" w:rsidRDefault="00D873CD" w:rsidP="00D873CD">
      <w:pPr>
        <w:pStyle w:val="ql-block"/>
        <w:shd w:val="clear" w:color="auto" w:fill="FFFFFF"/>
        <w:spacing w:before="0" w:beforeAutospacing="0" w:after="0" w:afterAutospacing="0"/>
        <w:ind w:firstLineChars="245" w:firstLine="808"/>
        <w:jc w:val="both"/>
        <w:rPr>
          <w:rFonts w:ascii="仿宋_GB2312" w:eastAsia="仿宋_GB2312" w:hAnsi="Microsoft YaHei UI" w:hint="eastAsia"/>
          <w:bCs/>
          <w:spacing w:val="5"/>
          <w:sz w:val="32"/>
          <w:szCs w:val="32"/>
        </w:rPr>
      </w:pPr>
      <w:r w:rsidRPr="00D873CD">
        <w:rPr>
          <w:rFonts w:ascii="仿宋_GB2312" w:eastAsia="仿宋_GB2312" w:hAnsi="Microsoft YaHei UI" w:hint="eastAsia"/>
          <w:bCs/>
          <w:spacing w:val="5"/>
          <w:sz w:val="32"/>
          <w:szCs w:val="32"/>
        </w:rPr>
        <w:t>1.进一步体现教学评一致性的教学理念。一堂课应该自评、学生互评、教师评价相结合。评价是为了给教师的教和学生的</w:t>
      </w:r>
      <w:proofErr w:type="gramStart"/>
      <w:r w:rsidRPr="00D873CD">
        <w:rPr>
          <w:rFonts w:ascii="仿宋_GB2312" w:eastAsia="仿宋_GB2312" w:hAnsi="Microsoft YaHei UI" w:hint="eastAsia"/>
          <w:bCs/>
          <w:spacing w:val="5"/>
          <w:sz w:val="32"/>
          <w:szCs w:val="32"/>
        </w:rPr>
        <w:t>学及时</w:t>
      </w:r>
      <w:proofErr w:type="gramEnd"/>
      <w:r w:rsidRPr="00D873CD">
        <w:rPr>
          <w:rFonts w:ascii="仿宋_GB2312" w:eastAsia="仿宋_GB2312" w:hAnsi="Microsoft YaHei UI" w:hint="eastAsia"/>
          <w:bCs/>
          <w:spacing w:val="5"/>
          <w:sz w:val="32"/>
          <w:szCs w:val="32"/>
        </w:rPr>
        <w:t>提供反馈信息，以便教师和学生调整学习状态。要充分利用评价结果，促进教与学。</w:t>
      </w:r>
    </w:p>
    <w:p w:rsidR="00D873CD" w:rsidRPr="00D873CD" w:rsidRDefault="00D873CD" w:rsidP="006B73F3">
      <w:pPr>
        <w:pStyle w:val="ql-block"/>
        <w:shd w:val="clear" w:color="auto" w:fill="FFFFFF"/>
        <w:spacing w:before="0" w:beforeAutospacing="0" w:after="0" w:afterAutospacing="0"/>
        <w:ind w:firstLineChars="245" w:firstLine="808"/>
        <w:jc w:val="both"/>
        <w:rPr>
          <w:rFonts w:ascii="仿宋_GB2312" w:eastAsia="仿宋_GB2312" w:hAnsi="Microsoft YaHei UI" w:hint="eastAsia"/>
          <w:bCs/>
          <w:spacing w:val="5"/>
          <w:sz w:val="32"/>
          <w:szCs w:val="32"/>
        </w:rPr>
      </w:pPr>
      <w:r w:rsidRPr="00D873CD">
        <w:rPr>
          <w:rFonts w:ascii="仿宋_GB2312" w:eastAsia="仿宋_GB2312" w:hAnsi="Microsoft YaHei UI" w:hint="eastAsia"/>
          <w:bCs/>
          <w:spacing w:val="5"/>
          <w:sz w:val="32"/>
          <w:szCs w:val="32"/>
        </w:rPr>
        <w:t>2.</w:t>
      </w:r>
      <w:r w:rsidR="005014AA">
        <w:rPr>
          <w:rFonts w:ascii="仿宋_GB2312" w:eastAsia="仿宋_GB2312" w:hAnsi="Microsoft YaHei UI" w:hint="eastAsia"/>
          <w:bCs/>
          <w:spacing w:val="5"/>
          <w:sz w:val="32"/>
          <w:szCs w:val="32"/>
        </w:rPr>
        <w:t>进一步优化教学活动，创新教学方法。有</w:t>
      </w:r>
      <w:r w:rsidRPr="00D873CD">
        <w:rPr>
          <w:rFonts w:ascii="仿宋_GB2312" w:eastAsia="仿宋_GB2312" w:hAnsi="Microsoft YaHei UI" w:hint="eastAsia"/>
          <w:bCs/>
          <w:spacing w:val="5"/>
          <w:sz w:val="32"/>
          <w:szCs w:val="32"/>
        </w:rPr>
        <w:t>设计观察、实验等多种学习活动。</w:t>
      </w:r>
      <w:r w:rsidR="005014AA">
        <w:rPr>
          <w:rFonts w:ascii="仿宋_GB2312" w:eastAsia="仿宋_GB2312" w:hAnsi="Microsoft YaHei UI" w:hint="eastAsia"/>
          <w:bCs/>
          <w:spacing w:val="5"/>
          <w:sz w:val="32"/>
          <w:szCs w:val="32"/>
        </w:rPr>
        <w:t>按照“做中学”“用中学”“创中学”的理念，设计教学活动和方法。</w:t>
      </w:r>
      <w:r w:rsidRPr="00D873CD">
        <w:rPr>
          <w:rFonts w:ascii="仿宋_GB2312" w:eastAsia="仿宋_GB2312" w:hAnsi="Microsoft YaHei UI" w:hint="eastAsia"/>
          <w:bCs/>
          <w:spacing w:val="5"/>
          <w:sz w:val="32"/>
          <w:szCs w:val="32"/>
        </w:rPr>
        <w:t>在活动前一定让学生明确活动要求后再开展活动，可以把具体的要求和分工打在课件或者</w:t>
      </w:r>
      <w:proofErr w:type="gramStart"/>
      <w:r w:rsidRPr="00D873CD">
        <w:rPr>
          <w:rFonts w:ascii="仿宋_GB2312" w:eastAsia="仿宋_GB2312" w:hAnsi="Microsoft YaHei UI" w:hint="eastAsia"/>
          <w:bCs/>
          <w:spacing w:val="5"/>
          <w:sz w:val="32"/>
          <w:szCs w:val="32"/>
        </w:rPr>
        <w:t>学历案</w:t>
      </w:r>
      <w:proofErr w:type="gramEnd"/>
      <w:r w:rsidRPr="00D873CD">
        <w:rPr>
          <w:rFonts w:ascii="仿宋_GB2312" w:eastAsia="仿宋_GB2312" w:hAnsi="Microsoft YaHei UI" w:hint="eastAsia"/>
          <w:bCs/>
          <w:spacing w:val="5"/>
          <w:sz w:val="32"/>
          <w:szCs w:val="32"/>
        </w:rPr>
        <w:t>上。让学生带着任务去活动，事半功倍。学生完成活动后，要对学生的学习成果进行评价，可借助实物展台、希沃授课助手等方式，让全班同学都能看清楚，效果更好。</w:t>
      </w:r>
    </w:p>
    <w:p w:rsidR="006B73F3" w:rsidRPr="006B73F3" w:rsidRDefault="00D873CD" w:rsidP="006B73F3">
      <w:pPr>
        <w:pStyle w:val="ql-block"/>
        <w:shd w:val="clear" w:color="auto" w:fill="FFFFFF"/>
        <w:spacing w:before="0" w:beforeAutospacing="0" w:after="0" w:afterAutospacing="0"/>
        <w:ind w:firstLineChars="245" w:firstLine="808"/>
        <w:jc w:val="both"/>
        <w:rPr>
          <w:rFonts w:ascii="仿宋_GB2312" w:eastAsia="仿宋_GB2312" w:hAnsi="Microsoft YaHei UI"/>
          <w:bCs/>
          <w:spacing w:val="5"/>
          <w:sz w:val="32"/>
          <w:szCs w:val="32"/>
        </w:rPr>
      </w:pPr>
      <w:r w:rsidRPr="006B73F3">
        <w:rPr>
          <w:rFonts w:ascii="仿宋_GB2312" w:eastAsia="仿宋_GB2312" w:hAnsi="Microsoft YaHei UI" w:hint="eastAsia"/>
          <w:bCs/>
          <w:spacing w:val="5"/>
          <w:sz w:val="32"/>
          <w:szCs w:val="32"/>
        </w:rPr>
        <w:t>3.</w:t>
      </w:r>
      <w:r w:rsidR="006B73F3" w:rsidRPr="006B73F3">
        <w:rPr>
          <w:rFonts w:ascii="仿宋_GB2312" w:eastAsia="仿宋_GB2312" w:hAnsi="Microsoft YaHei UI" w:hint="eastAsia"/>
          <w:bCs/>
          <w:spacing w:val="5"/>
          <w:sz w:val="32"/>
          <w:szCs w:val="32"/>
        </w:rPr>
        <w:t>教学媒体</w:t>
      </w:r>
      <w:r w:rsidR="005014AA">
        <w:rPr>
          <w:rFonts w:ascii="仿宋_GB2312" w:eastAsia="仿宋_GB2312" w:hAnsi="Microsoft YaHei UI" w:hint="eastAsia"/>
          <w:bCs/>
          <w:spacing w:val="5"/>
          <w:sz w:val="32"/>
          <w:szCs w:val="32"/>
        </w:rPr>
        <w:t>使用要</w:t>
      </w:r>
      <w:r w:rsidR="006B73F3" w:rsidRPr="006B73F3">
        <w:rPr>
          <w:rFonts w:ascii="仿宋_GB2312" w:eastAsia="仿宋_GB2312" w:hAnsi="Microsoft YaHei UI" w:hint="eastAsia"/>
          <w:bCs/>
          <w:spacing w:val="5"/>
          <w:sz w:val="32"/>
          <w:szCs w:val="32"/>
        </w:rPr>
        <w:t>多元化</w:t>
      </w:r>
      <w:r w:rsidR="005014AA">
        <w:rPr>
          <w:rFonts w:ascii="仿宋_GB2312" w:eastAsia="仿宋_GB2312" w:hAnsi="Microsoft YaHei UI" w:hint="eastAsia"/>
          <w:bCs/>
          <w:spacing w:val="5"/>
          <w:sz w:val="32"/>
          <w:szCs w:val="32"/>
        </w:rPr>
        <w:t>、精准化</w:t>
      </w:r>
      <w:r w:rsidR="006B73F3" w:rsidRPr="006B73F3">
        <w:rPr>
          <w:rFonts w:ascii="仿宋_GB2312" w:eastAsia="仿宋_GB2312" w:hAnsi="Microsoft YaHei UI" w:hint="eastAsia"/>
          <w:bCs/>
          <w:spacing w:val="5"/>
          <w:sz w:val="32"/>
          <w:szCs w:val="32"/>
        </w:rPr>
        <w:t>。教师要做预实验，发现可能存在的问题，必要时要改造实验器材。选择的视频没有科学错误，能够帮助学生理解所学内容</w:t>
      </w:r>
      <w:r w:rsidR="005014AA">
        <w:rPr>
          <w:rFonts w:ascii="仿宋_GB2312" w:eastAsia="仿宋_GB2312" w:hAnsi="Microsoft YaHei UI" w:hint="eastAsia"/>
          <w:bCs/>
          <w:spacing w:val="5"/>
          <w:sz w:val="32"/>
          <w:szCs w:val="32"/>
        </w:rPr>
        <w:t>。</w:t>
      </w:r>
    </w:p>
    <w:p w:rsidR="00D873CD" w:rsidRPr="00D873CD" w:rsidRDefault="006B73F3" w:rsidP="006B73F3">
      <w:pPr>
        <w:pStyle w:val="ql-block"/>
        <w:shd w:val="clear" w:color="auto" w:fill="FFFFFF"/>
        <w:spacing w:before="0" w:beforeAutospacing="0" w:after="0" w:afterAutospacing="0"/>
        <w:ind w:firstLineChars="245" w:firstLine="808"/>
        <w:jc w:val="both"/>
        <w:rPr>
          <w:rFonts w:ascii="仿宋_GB2312" w:eastAsia="仿宋_GB2312" w:hAnsi="Microsoft YaHei UI" w:hint="eastAsia"/>
          <w:color w:val="245626"/>
          <w:spacing w:val="5"/>
          <w:sz w:val="32"/>
          <w:szCs w:val="32"/>
        </w:rPr>
      </w:pPr>
      <w:r>
        <w:rPr>
          <w:rFonts w:ascii="仿宋_GB2312" w:eastAsia="仿宋_GB2312" w:hAnsi="Microsoft YaHei UI" w:hint="eastAsia"/>
          <w:bCs/>
          <w:spacing w:val="5"/>
          <w:sz w:val="32"/>
          <w:szCs w:val="32"/>
        </w:rPr>
        <w:t>4.</w:t>
      </w:r>
      <w:r w:rsidR="005014AA">
        <w:rPr>
          <w:rFonts w:ascii="仿宋_GB2312" w:eastAsia="仿宋_GB2312" w:hAnsi="Microsoft YaHei UI" w:hint="eastAsia"/>
          <w:bCs/>
          <w:spacing w:val="5"/>
          <w:sz w:val="32"/>
          <w:szCs w:val="32"/>
        </w:rPr>
        <w:t>有</w:t>
      </w:r>
      <w:r w:rsidR="00D873CD" w:rsidRPr="00D873CD">
        <w:rPr>
          <w:rFonts w:ascii="仿宋_GB2312" w:eastAsia="仿宋_GB2312" w:hAnsi="Microsoft YaHei UI" w:hint="eastAsia"/>
          <w:bCs/>
          <w:spacing w:val="5"/>
          <w:sz w:val="32"/>
          <w:szCs w:val="32"/>
        </w:rPr>
        <w:t>注重板书设计。板书有科学美观、简明、规范，体现本堂课的核心知识、科学无错误</w:t>
      </w:r>
      <w:r w:rsidR="00D873CD" w:rsidRPr="00D873CD">
        <w:rPr>
          <w:rFonts w:ascii="仿宋_GB2312" w:eastAsia="仿宋_GB2312" w:hAnsi="Microsoft YaHei UI" w:hint="eastAsia"/>
          <w:b/>
          <w:bCs/>
          <w:spacing w:val="5"/>
          <w:sz w:val="32"/>
          <w:szCs w:val="32"/>
        </w:rPr>
        <w:t>。</w:t>
      </w:r>
    </w:p>
    <w:sectPr w:rsidR="00D873CD" w:rsidRPr="00D87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CD"/>
    <w:rsid w:val="00092340"/>
    <w:rsid w:val="005014AA"/>
    <w:rsid w:val="006B73F3"/>
    <w:rsid w:val="00770D53"/>
    <w:rsid w:val="00D873CD"/>
    <w:rsid w:val="00E62F1D"/>
    <w:rsid w:val="00ED6B72"/>
    <w:rsid w:val="00FB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block">
    <w:name w:val="ql-block"/>
    <w:basedOn w:val="a"/>
    <w:rsid w:val="00D873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873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block">
    <w:name w:val="ql-block"/>
    <w:basedOn w:val="a"/>
    <w:rsid w:val="00D873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873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2024-04-02T01:34:00Z</dcterms:created>
  <dcterms:modified xsi:type="dcterms:W3CDTF">2024-04-02T02:19:00Z</dcterms:modified>
</cp:coreProperties>
</file>