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滕州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中艺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专业生培养管理承诺书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(一)根据枣庄市教育局文件内容规定，严禁以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专业生名义录取的学生入学后转为普通类学生的做法。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(二)凡被录取的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专业生，学校会加强对学生的思想品德教育，积极为其学习和专业发展创造条件，为国家培养更多的高水平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人才。学校将成立学生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社团，充分发挥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专业生在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教育教学活动中的作用。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(三)凡被录取的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艺体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专业生，必须服从学校管理，严格按照课程安排上专业课，积极参加学校组织的排练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训练</w:t>
      </w:r>
      <w:r>
        <w:rPr>
          <w:rFonts w:hint="eastAsia" w:ascii="仿宋_GB2312" w:hAnsi="仿宋_GB2312" w:eastAsia="仿宋_GB2312" w:cs="仿宋_GB2312"/>
          <w:sz w:val="32"/>
          <w:szCs w:val="40"/>
        </w:rPr>
        <w:t>，积极参加各级教育行政部门组织的相关比赛和演出活动。对无故旷专业课、不参加排练、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训练、</w:t>
      </w:r>
      <w:r>
        <w:rPr>
          <w:rFonts w:hint="eastAsia" w:ascii="仿宋_GB2312" w:hAnsi="仿宋_GB2312" w:eastAsia="仿宋_GB2312" w:cs="仿宋_GB2312"/>
          <w:sz w:val="32"/>
          <w:szCs w:val="40"/>
        </w:rPr>
        <w:t>演出者，学校有权按照《滕州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40"/>
        </w:rPr>
        <w:t>中学生违纪处分条例》相关规定作出处理。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(四)签字即视为认可并愿意遵照本协议执行。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承诺人: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28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51397"/>
    <w:rsid w:val="0F825E34"/>
    <w:rsid w:val="2AD22E02"/>
    <w:rsid w:val="45590BD0"/>
    <w:rsid w:val="5AFC50DF"/>
    <w:rsid w:val="7E3C60E5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318</Characters>
  <Lines>0</Lines>
  <Paragraphs>0</Paragraphs>
  <TotalTime>8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2022-04-28T12:34:57Z</dcterms:created>
  <dc:creator>admin</dc:creator>
  <cp:lastModifiedBy>知足常乐</cp:lastModifiedBy>
  <cp:lastPrinted>2022-04-28T12:37:22Z</cp:lastPrinted>
  <dcterms:modified xsi:type="dcterms:W3CDTF">2022-04-28T12:43:24Z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909DECCC3FFE4274803208D03CE32ED2</vt:lpwstr>
  </property>
</Properties>
</file>