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B3FA7D">
      <w:pPr>
        <w:pStyle w:val="2"/>
        <w:widowControl/>
        <w:shd w:val="clear" w:color="auto" w:fill="FFFFFF"/>
        <w:spacing w:beforeAutospacing="0" w:after="105" w:afterAutospacing="0" w:line="10" w:lineRule="atLeast"/>
        <w:jc w:val="center"/>
        <w:rPr>
          <w:rFonts w:ascii="黑体" w:hAnsi="黑体" w:eastAsia="黑体" w:cs="宋体"/>
          <w:color w:val="333333"/>
          <w:spacing w:val="4"/>
        </w:rPr>
      </w:pPr>
      <w:r>
        <w:rPr>
          <w:rFonts w:ascii="黑体" w:hAnsi="黑体" w:eastAsia="黑体" w:cs="宋体"/>
          <w:color w:val="333333"/>
          <w:spacing w:val="4"/>
          <w:shd w:val="clear" w:color="auto" w:fill="FFFFFF"/>
        </w:rPr>
        <w:t>新学期如何快速完成平台信息维护</w:t>
      </w:r>
    </w:p>
    <w:p w14:paraId="462CDD3E">
      <w:pPr>
        <w:spacing w:line="360" w:lineRule="auto"/>
        <w:ind w:firstLine="480" w:firstLineChars="200"/>
        <w:rPr>
          <w:rFonts w:hint="default" w:ascii="仿宋" w:hAnsi="仿宋" w:eastAsia="仿宋" w:cs="仿宋"/>
          <w:sz w:val="24"/>
          <w:lang w:val="en-US" w:eastAsia="zh-CN"/>
        </w:rPr>
      </w:pPr>
      <w:r>
        <w:rPr>
          <w:rFonts w:hint="eastAsia" w:ascii="仿宋" w:hAnsi="仿宋" w:eastAsia="仿宋" w:cs="仿宋"/>
          <w:sz w:val="24"/>
        </w:rPr>
        <w:t>新学期，</w:t>
      </w:r>
      <w:r>
        <w:rPr>
          <w:rFonts w:hint="eastAsia" w:ascii="仿宋" w:hAnsi="仿宋" w:eastAsia="仿宋" w:cs="仿宋"/>
          <w:sz w:val="24"/>
          <w:lang w:val="en-US" w:eastAsia="zh-CN"/>
        </w:rPr>
        <w:t>滕州市</w:t>
      </w:r>
      <w:r>
        <w:rPr>
          <w:rFonts w:hint="eastAsia" w:ascii="仿宋" w:hAnsi="仿宋" w:eastAsia="仿宋" w:cs="仿宋"/>
          <w:sz w:val="24"/>
        </w:rPr>
        <w:t>教育</w:t>
      </w:r>
      <w:r>
        <w:rPr>
          <w:rFonts w:hint="eastAsia" w:ascii="仿宋" w:hAnsi="仿宋" w:eastAsia="仿宋" w:cs="仿宋"/>
          <w:sz w:val="24"/>
          <w:lang w:val="en-US" w:eastAsia="zh-CN"/>
        </w:rPr>
        <w:t>资源</w:t>
      </w:r>
      <w:r>
        <w:rPr>
          <w:rFonts w:hint="eastAsia" w:ascii="仿宋" w:hAnsi="仿宋" w:eastAsia="仿宋" w:cs="仿宋"/>
          <w:sz w:val="24"/>
        </w:rPr>
        <w:t>公共服务平台(</w:t>
      </w:r>
      <w:r>
        <w:rPr>
          <w:rFonts w:hint="eastAsia" w:ascii="仿宋" w:hAnsi="仿宋" w:eastAsia="仿宋" w:cs="仿宋"/>
          <w:sz w:val="24"/>
          <w:lang w:val="en-US" w:eastAsia="zh-CN"/>
        </w:rPr>
        <w:t>www.tzjtzy.cn</w:t>
      </w:r>
      <w:r>
        <w:rPr>
          <w:rFonts w:hint="eastAsia" w:ascii="仿宋" w:hAnsi="仿宋" w:eastAsia="仿宋" w:cs="仿宋"/>
          <w:sz w:val="24"/>
        </w:rPr>
        <w:t>)大部分师生信息可以自动更新，但是部分信息需学校管理员手动维护，例如新</w:t>
      </w:r>
      <w:r>
        <w:rPr>
          <w:rFonts w:hint="eastAsia" w:ascii="仿宋" w:hAnsi="仿宋" w:eastAsia="仿宋" w:cs="仿宋"/>
          <w:sz w:val="24"/>
          <w:lang w:val="en-US" w:eastAsia="zh-CN"/>
        </w:rPr>
        <w:t>学期师生</w:t>
      </w:r>
      <w:r>
        <w:rPr>
          <w:rFonts w:hint="eastAsia" w:ascii="仿宋" w:hAnsi="仿宋" w:eastAsia="仿宋" w:cs="仿宋"/>
          <w:sz w:val="24"/>
        </w:rPr>
        <w:t>账号添加</w:t>
      </w:r>
      <w:r>
        <w:rPr>
          <w:rFonts w:hint="eastAsia" w:ascii="仿宋" w:hAnsi="仿宋" w:eastAsia="仿宋" w:cs="仿宋"/>
          <w:sz w:val="24"/>
          <w:lang w:eastAsia="zh-CN"/>
        </w:rPr>
        <w:t>、</w:t>
      </w:r>
      <w:r>
        <w:rPr>
          <w:rFonts w:hint="eastAsia" w:ascii="仿宋" w:hAnsi="仿宋" w:eastAsia="仿宋" w:cs="仿宋"/>
          <w:sz w:val="24"/>
        </w:rPr>
        <w:t>撤并学校删除</w:t>
      </w:r>
      <w:r>
        <w:rPr>
          <w:rFonts w:hint="eastAsia" w:ascii="仿宋" w:hAnsi="仿宋" w:eastAsia="仿宋" w:cs="仿宋"/>
          <w:sz w:val="24"/>
          <w:lang w:eastAsia="zh-CN"/>
        </w:rPr>
        <w:t>、</w:t>
      </w:r>
      <w:r>
        <w:rPr>
          <w:rFonts w:hint="eastAsia" w:ascii="仿宋" w:hAnsi="仿宋" w:eastAsia="仿宋" w:cs="仿宋"/>
          <w:sz w:val="24"/>
        </w:rPr>
        <w:t>新学期教师的考勤</w:t>
      </w:r>
      <w:r>
        <w:rPr>
          <w:rFonts w:hint="eastAsia" w:ascii="仿宋" w:hAnsi="仿宋" w:eastAsia="仿宋" w:cs="仿宋"/>
          <w:sz w:val="24"/>
          <w:lang w:val="en-US" w:eastAsia="zh-CN"/>
        </w:rPr>
        <w:t>设置</w:t>
      </w:r>
      <w:r>
        <w:rPr>
          <w:rFonts w:hint="eastAsia" w:ascii="仿宋" w:hAnsi="仿宋" w:eastAsia="仿宋" w:cs="仿宋"/>
          <w:sz w:val="24"/>
        </w:rPr>
        <w:t>等。</w:t>
      </w:r>
      <w:r>
        <w:rPr>
          <w:rFonts w:hint="eastAsia" w:ascii="仿宋" w:hAnsi="仿宋" w:eastAsia="仿宋" w:cs="仿宋"/>
          <w:sz w:val="24"/>
          <w:lang w:val="en-US" w:eastAsia="zh-CN"/>
        </w:rPr>
        <w:t>具体</w:t>
      </w:r>
      <w:r>
        <w:rPr>
          <w:rFonts w:hint="eastAsia" w:ascii="仿宋" w:hAnsi="仿宋" w:eastAsia="仿宋" w:cs="仿宋"/>
          <w:sz w:val="24"/>
        </w:rPr>
        <w:t>操作步骤</w:t>
      </w:r>
      <w:r>
        <w:rPr>
          <w:rFonts w:hint="eastAsia" w:ascii="仿宋" w:hAnsi="仿宋" w:eastAsia="仿宋" w:cs="仿宋"/>
          <w:sz w:val="24"/>
          <w:lang w:val="en-US" w:eastAsia="zh-CN"/>
        </w:rPr>
        <w:t>可参考以下说明。</w:t>
      </w:r>
    </w:p>
    <w:p w14:paraId="67B0A467">
      <w:pPr>
        <w:numPr>
          <w:ilvl w:val="0"/>
          <w:numId w:val="1"/>
        </w:numPr>
        <w:spacing w:line="360" w:lineRule="auto"/>
        <w:rPr>
          <w:rFonts w:hint="eastAsia" w:ascii="黑体" w:hAnsi="黑体" w:eastAsia="黑体" w:cs="黑体"/>
          <w:color w:val="000000" w:themeColor="text1"/>
          <w:spacing w:val="4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pacing w:val="4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新入校师生信息维护</w:t>
      </w:r>
    </w:p>
    <w:p w14:paraId="08CB27F9"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  <w:lang w:val="en-US" w:eastAsia="zh-CN"/>
        </w:rPr>
      </w:pPr>
      <w:r>
        <w:rPr>
          <w:rFonts w:hint="eastAsia" w:ascii="仿宋" w:hAnsi="仿宋" w:eastAsia="仿宋" w:cs="仿宋"/>
          <w:sz w:val="24"/>
        </w:rPr>
        <w:t>新</w:t>
      </w:r>
      <w:r>
        <w:rPr>
          <w:rFonts w:hint="eastAsia" w:ascii="仿宋" w:hAnsi="仿宋" w:eastAsia="仿宋" w:cs="仿宋"/>
          <w:sz w:val="24"/>
          <w:lang w:val="en-US" w:eastAsia="zh-CN"/>
        </w:rPr>
        <w:t>入校师生</w:t>
      </w:r>
      <w:r>
        <w:rPr>
          <w:rFonts w:hint="eastAsia" w:ascii="仿宋" w:hAnsi="仿宋" w:eastAsia="仿宋" w:cs="仿宋"/>
          <w:sz w:val="24"/>
        </w:rPr>
        <w:t>需要管理员通过学校管理后台创建账号。具体操作如下</w:t>
      </w:r>
      <w:r>
        <w:rPr>
          <w:rFonts w:hint="eastAsia" w:ascii="仿宋" w:hAnsi="仿宋" w:eastAsia="仿宋" w:cs="仿宋"/>
          <w:sz w:val="24"/>
          <w:lang w:val="en-US" w:eastAsia="zh-CN"/>
        </w:rPr>
        <w:t>;</w:t>
      </w:r>
      <w:bookmarkStart w:id="0" w:name="_GoBack"/>
      <w:bookmarkEnd w:id="0"/>
    </w:p>
    <w:p w14:paraId="7E9FF5C1">
      <w:pPr>
        <w:spacing w:line="360" w:lineRule="auto"/>
        <w:ind w:firstLine="480" w:firstLineChars="200"/>
        <w:rPr>
          <w:rFonts w:hint="default" w:ascii="仿宋" w:hAnsi="仿宋" w:eastAsia="仿宋" w:cs="仿宋"/>
          <w:sz w:val="24"/>
          <w:lang w:val="en-US"/>
        </w:rPr>
      </w:pPr>
      <w:r>
        <w:rPr>
          <w:rFonts w:hint="eastAsia" w:ascii="仿宋" w:hAnsi="仿宋" w:eastAsia="仿宋" w:cs="仿宋"/>
          <w:sz w:val="24"/>
          <w:lang w:eastAsia="zh-CN"/>
        </w:rPr>
        <w:t>登录</w:t>
      </w:r>
      <w:r>
        <w:rPr>
          <w:rFonts w:hint="eastAsia" w:ascii="仿宋" w:hAnsi="仿宋" w:eastAsia="仿宋" w:cs="仿宋"/>
          <w:sz w:val="24"/>
        </w:rPr>
        <w:t>账号——进入我的工作空间——右上角“设置”——选择栏目中“学校管理”</w:t>
      </w:r>
      <w:r>
        <w:rPr>
          <w:rFonts w:hint="eastAsia" w:ascii="仿宋" w:hAnsi="仿宋" w:eastAsia="仿宋" w:cs="仿宋"/>
          <w:sz w:val="24"/>
          <w:lang w:eastAsia="zh-CN"/>
        </w:rPr>
        <w:t>，</w:t>
      </w:r>
      <w:r>
        <w:rPr>
          <w:rFonts w:hint="eastAsia" w:ascii="仿宋" w:hAnsi="仿宋" w:eastAsia="仿宋" w:cs="仿宋"/>
          <w:sz w:val="24"/>
          <w:lang w:val="en-US" w:eastAsia="zh-CN"/>
        </w:rPr>
        <w:t>进入学校管理。</w:t>
      </w:r>
    </w:p>
    <w:p w14:paraId="01E24205">
      <w:pPr>
        <w:spacing w:line="360" w:lineRule="auto"/>
        <w:rPr>
          <w:rFonts w:hint="eastAsia" w:ascii="仿宋" w:hAnsi="仿宋" w:eastAsia="仿宋" w:cs="仿宋"/>
          <w:color w:val="000000" w:themeColor="text1"/>
          <w:spacing w:val="4"/>
          <w:sz w:val="28"/>
          <w:szCs w:val="28"/>
          <w:shd w:val="clear" w:color="auto" w:fill="FFFFFF"/>
          <w14:textFill>
            <w14:solidFill>
              <w14:schemeClr w14:val="tx1"/>
            </w14:solidFill>
          </w14:textFill>
        </w:rPr>
      </w:pPr>
      <w:r>
        <w:drawing>
          <wp:inline distT="0" distB="0" distL="0" distR="0">
            <wp:extent cx="5274310" cy="2755900"/>
            <wp:effectExtent l="0" t="0" r="2540" b="6350"/>
            <wp:docPr id="141868044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8680445" name="图片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5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0B7010">
      <w:pPr>
        <w:numPr>
          <w:ilvl w:val="0"/>
          <w:numId w:val="2"/>
        </w:numPr>
        <w:spacing w:line="360" w:lineRule="auto"/>
        <w:ind w:firstLine="329" w:firstLineChars="100"/>
        <w:rPr>
          <w:rFonts w:hint="eastAsia" w:ascii="楷体" w:hAnsi="楷体" w:eastAsia="楷体" w:cs="楷体"/>
          <w:b/>
          <w:bCs/>
          <w:color w:val="000000" w:themeColor="text1"/>
          <w:spacing w:val="4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b/>
          <w:bCs/>
          <w:color w:val="000000" w:themeColor="text1"/>
          <w:spacing w:val="4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教师账号信息维护</w:t>
      </w:r>
    </w:p>
    <w:p w14:paraId="31D70323"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1.进入学校管理后台后，选择“通讯录”——“成员管理”——“添加成员”——点击“保存”即可完成新教师账号创建。</w:t>
      </w:r>
    </w:p>
    <w:p w14:paraId="20A020B8">
      <w:pPr>
        <w:spacing w:line="360" w:lineRule="auto"/>
        <w:ind w:left="420" w:hanging="420" w:hangingChars="200"/>
      </w:pPr>
      <w:r>
        <w:drawing>
          <wp:inline distT="0" distB="0" distL="114300" distR="114300">
            <wp:extent cx="5264150" cy="3339465"/>
            <wp:effectExtent l="9525" t="9525" r="22225" b="2286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333946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6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hint="eastAsia" w:ascii="仿宋" w:hAnsi="仿宋" w:eastAsia="仿宋" w:cs="仿宋"/>
          <w:sz w:val="24"/>
        </w:rPr>
        <w:t>2.离休教师可通过“移除学校”，将教师退出学校。</w:t>
      </w:r>
    </w:p>
    <w:p w14:paraId="3A1405DD">
      <w:pPr>
        <w:spacing w:line="360" w:lineRule="auto"/>
        <w:rPr>
          <w:rFonts w:hint="eastAsia" w:ascii="楷体" w:hAnsi="楷体" w:cs="楷体"/>
          <w:color w:val="000000" w:themeColor="text1"/>
          <w:spacing w:val="4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drawing>
          <wp:inline distT="0" distB="0" distL="114300" distR="114300">
            <wp:extent cx="5265420" cy="2179955"/>
            <wp:effectExtent l="9525" t="9525" r="20955" b="2032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17995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6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D31D304">
      <w:pPr>
        <w:numPr>
          <w:ilvl w:val="0"/>
          <w:numId w:val="2"/>
        </w:numPr>
        <w:spacing w:line="360" w:lineRule="auto"/>
        <w:ind w:firstLine="329" w:firstLineChars="100"/>
        <w:rPr>
          <w:rFonts w:hint="eastAsia" w:ascii="楷体" w:hAnsi="楷体" w:eastAsia="楷体" w:cs="楷体"/>
          <w:b/>
          <w:bCs/>
          <w:color w:val="000000" w:themeColor="text1"/>
          <w:spacing w:val="4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b/>
          <w:bCs/>
          <w:color w:val="000000" w:themeColor="text1"/>
          <w:spacing w:val="4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学生账号信息维护</w:t>
      </w:r>
    </w:p>
    <w:p w14:paraId="6B791139"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需提前完善班级信息，可通过学校管理后台“通讯录”——“班级管理”——选择需创建的“学段”——“新增年级”——点击“确定”即可完成。</w:t>
      </w:r>
    </w:p>
    <w:p w14:paraId="1E96B092">
      <w:pPr>
        <w:spacing w:line="360" w:lineRule="auto"/>
      </w:pPr>
      <w:r>
        <w:drawing>
          <wp:inline distT="0" distB="0" distL="114300" distR="114300">
            <wp:extent cx="5270500" cy="2545715"/>
            <wp:effectExtent l="9525" t="9525" r="15875" b="16510"/>
            <wp:docPr id="2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54571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6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6008411"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1.单个新生账号添加</w:t>
      </w:r>
    </w:p>
    <w:p w14:paraId="2CD74E67"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进入学校管理后台后，选择“通讯录”——“班级管理”——选择班级——“添加学生/家长”——点击“保存”即可完成账号创建。</w:t>
      </w:r>
    </w:p>
    <w:p w14:paraId="5AE7912B">
      <w:pPr>
        <w:spacing w:line="360" w:lineRule="auto"/>
        <w:rPr>
          <w:rFonts w:hint="eastAsia" w:ascii="仿宋" w:hAnsi="仿宋" w:eastAsia="仿宋" w:cs="仿宋"/>
          <w:color w:val="000000" w:themeColor="text1"/>
          <w:spacing w:val="4"/>
          <w:sz w:val="28"/>
          <w:szCs w:val="28"/>
          <w:shd w:val="clear" w:color="auto" w:fill="FFFFFF"/>
          <w14:textFill>
            <w14:solidFill>
              <w14:schemeClr w14:val="tx1"/>
            </w14:solidFill>
          </w14:textFill>
        </w:rPr>
      </w:pPr>
      <w:r>
        <w:drawing>
          <wp:inline distT="0" distB="0" distL="114300" distR="114300">
            <wp:extent cx="5267325" cy="3181350"/>
            <wp:effectExtent l="9525" t="9525" r="19050" b="952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1813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6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0B910F7"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2.批量学生账号添加</w:t>
      </w:r>
    </w:p>
    <w:p w14:paraId="56CC8E40"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进入学校管理后台，选择“通讯录”——“班级管理”——点击“批量导入/导出/修改”，下载学生导入模板——上传完善后的模板，即可实现学生账号批量创建。</w:t>
      </w:r>
    </w:p>
    <w:p w14:paraId="007A01C6">
      <w:pPr>
        <w:spacing w:line="360" w:lineRule="auto"/>
      </w:pPr>
      <w:r>
        <w:drawing>
          <wp:inline distT="0" distB="0" distL="114300" distR="114300">
            <wp:extent cx="5269865" cy="2214880"/>
            <wp:effectExtent l="9525" t="9525" r="16510" b="23495"/>
            <wp:docPr id="2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21488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6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3A2C3AC">
      <w:pPr>
        <w:numPr>
          <w:ilvl w:val="0"/>
          <w:numId w:val="1"/>
        </w:numPr>
        <w:spacing w:line="360" w:lineRule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智慧校园办公应用设置调整</w:t>
      </w:r>
    </w:p>
    <w:p w14:paraId="763986E8"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  <w:highlight w:val="yellow"/>
        </w:rPr>
      </w:pPr>
      <w:r>
        <w:rPr>
          <w:rFonts w:hint="eastAsia" w:ascii="仿宋" w:hAnsi="仿宋" w:eastAsia="仿宋" w:cs="仿宋"/>
          <w:sz w:val="24"/>
          <w:lang w:eastAsia="zh-CN"/>
        </w:rPr>
        <w:t>登录</w:t>
      </w:r>
      <w:r>
        <w:rPr>
          <w:rFonts w:hint="eastAsia" w:ascii="仿宋" w:hAnsi="仿宋" w:eastAsia="仿宋" w:cs="仿宋"/>
          <w:sz w:val="24"/>
        </w:rPr>
        <w:t>平台账号——“进入我的工作空间”——“校园工作台”。</w:t>
      </w:r>
    </w:p>
    <w:p w14:paraId="17F96D64">
      <w:pPr>
        <w:spacing w:line="360" w:lineRule="auto"/>
        <w:rPr>
          <w:rFonts w:hint="eastAsia" w:ascii="仿宋" w:hAnsi="仿宋" w:eastAsia="仿宋" w:cs="仿宋"/>
          <w:sz w:val="28"/>
          <w:szCs w:val="28"/>
        </w:rPr>
      </w:pPr>
      <w:r>
        <w:drawing>
          <wp:inline distT="0" distB="0" distL="114300" distR="114300">
            <wp:extent cx="5331460" cy="3041650"/>
            <wp:effectExtent l="9525" t="9525" r="18415" b="9525"/>
            <wp:docPr id="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31460" cy="30416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6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6E65996">
      <w:pPr>
        <w:numPr>
          <w:ilvl w:val="0"/>
          <w:numId w:val="3"/>
        </w:numPr>
        <w:spacing w:line="360" w:lineRule="auto"/>
        <w:ind w:left="630"/>
        <w:rPr>
          <w:rFonts w:hint="eastAsia" w:ascii="楷体" w:hAnsi="楷体" w:eastAsia="楷体" w:cs="楷体"/>
          <w:b/>
          <w:bCs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</w:rPr>
        <w:t>周行事历——校历调整</w:t>
      </w:r>
    </w:p>
    <w:p w14:paraId="5E07BB8A"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  <w:lang w:eastAsia="zh-CN"/>
        </w:rPr>
      </w:pPr>
      <w:r>
        <w:rPr>
          <w:rFonts w:hint="eastAsia" w:ascii="仿宋" w:hAnsi="仿宋" w:eastAsia="仿宋" w:cs="仿宋"/>
          <w:sz w:val="24"/>
        </w:rPr>
        <w:t>校历设置关联教师考勤、每周食谱、日常巡查等功能使用，管理员可根据学校实际学期时间自行编辑调整</w:t>
      </w:r>
      <w:r>
        <w:rPr>
          <w:rFonts w:hint="eastAsia" w:ascii="仿宋" w:hAnsi="仿宋" w:eastAsia="仿宋" w:cs="仿宋"/>
          <w:sz w:val="24"/>
          <w:lang w:eastAsia="zh-CN"/>
        </w:rPr>
        <w:t>。</w:t>
      </w:r>
    </w:p>
    <w:p w14:paraId="69B2741F"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调整方式如下：</w:t>
      </w:r>
    </w:p>
    <w:p w14:paraId="7E1DC50A"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进入应用后，点击“设置”——“校历设置”——“新增”（完善相关信息，点击“保存”）——“设为当前学期”。</w:t>
      </w:r>
    </w:p>
    <w:p w14:paraId="571D1388">
      <w:pPr>
        <w:spacing w:line="360" w:lineRule="auto"/>
        <w:rPr>
          <w:rFonts w:hint="eastAsia" w:ascii="仿宋" w:hAnsi="仿宋" w:eastAsia="仿宋" w:cs="仿宋"/>
          <w:sz w:val="28"/>
          <w:szCs w:val="28"/>
        </w:rPr>
      </w:pPr>
      <w:r>
        <w:drawing>
          <wp:inline distT="0" distB="0" distL="114300" distR="114300">
            <wp:extent cx="5260975" cy="1646555"/>
            <wp:effectExtent l="9525" t="9525" r="25400" b="20320"/>
            <wp:docPr id="22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164655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6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1832ED6">
      <w:pPr>
        <w:numPr>
          <w:ilvl w:val="0"/>
          <w:numId w:val="3"/>
        </w:numPr>
        <w:spacing w:line="360" w:lineRule="auto"/>
        <w:ind w:left="630"/>
        <w:rPr>
          <w:rFonts w:hint="eastAsia" w:ascii="楷体" w:hAnsi="楷体" w:eastAsia="楷体" w:cs="楷体"/>
          <w:b/>
          <w:bCs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</w:rPr>
        <w:t>教师考勤设置</w:t>
      </w:r>
    </w:p>
    <w:p w14:paraId="70A886D4"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  <w:lang w:val="en-US" w:eastAsia="zh-CN"/>
        </w:rPr>
      </w:pPr>
      <w:r>
        <w:rPr>
          <w:rFonts w:hint="eastAsia" w:ascii="仿宋" w:hAnsi="仿宋" w:eastAsia="仿宋" w:cs="仿宋"/>
          <w:sz w:val="24"/>
        </w:rPr>
        <w:t>1.新教师</w:t>
      </w:r>
      <w:r>
        <w:rPr>
          <w:rFonts w:hint="eastAsia" w:ascii="仿宋" w:hAnsi="仿宋" w:eastAsia="仿宋" w:cs="仿宋"/>
          <w:sz w:val="24"/>
          <w:lang w:val="en-US" w:eastAsia="zh-CN"/>
        </w:rPr>
        <w:t>如何加入</w:t>
      </w:r>
      <w:r>
        <w:rPr>
          <w:rFonts w:hint="eastAsia" w:ascii="仿宋" w:hAnsi="仿宋" w:eastAsia="仿宋" w:cs="仿宋"/>
          <w:sz w:val="24"/>
        </w:rPr>
        <w:t>考勤</w:t>
      </w:r>
      <w:r>
        <w:rPr>
          <w:rFonts w:hint="eastAsia" w:ascii="仿宋" w:hAnsi="仿宋" w:eastAsia="仿宋" w:cs="仿宋"/>
          <w:sz w:val="24"/>
          <w:lang w:val="en-US" w:eastAsia="zh-CN"/>
        </w:rPr>
        <w:t>组</w:t>
      </w:r>
    </w:p>
    <w:p w14:paraId="0C4970F9"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管理员可通过“教师考勤”——“考勤组设置”——点击考勤组后方的“编辑”。进入编辑页面后，调整新学期“参与考勤人员”。</w:t>
      </w:r>
    </w:p>
    <w:p w14:paraId="787FC0F8">
      <w:pPr>
        <w:spacing w:line="360" w:lineRule="auto"/>
      </w:pPr>
      <w:r>
        <w:drawing>
          <wp:inline distT="0" distB="0" distL="114300" distR="114300">
            <wp:extent cx="5266690" cy="2683510"/>
            <wp:effectExtent l="0" t="0" r="0" b="0"/>
            <wp:docPr id="24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6"/>
                    <pic:cNvPicPr>
                      <a:picLocks noChangeAspect="1"/>
                    </pic:cNvPicPr>
                  </pic:nvPicPr>
                  <pic:blipFill>
                    <a:blip r:embed="rId12"/>
                    <a:srcRect b="2903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68351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6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81AD2FE">
      <w:pPr>
        <w:spacing w:line="360" w:lineRule="auto"/>
      </w:pPr>
      <w:r>
        <w:drawing>
          <wp:inline distT="0" distB="0" distL="114300" distR="114300">
            <wp:extent cx="5266690" cy="3641090"/>
            <wp:effectExtent l="9525" t="9525" r="19685" b="26035"/>
            <wp:docPr id="25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7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64109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6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81D3F81">
      <w:pPr>
        <w:numPr>
          <w:ilvl w:val="0"/>
          <w:numId w:val="3"/>
        </w:numPr>
        <w:spacing w:line="360" w:lineRule="auto"/>
        <w:ind w:left="630"/>
        <w:rPr>
          <w:rFonts w:hint="eastAsia" w:ascii="楷体" w:hAnsi="楷体" w:eastAsia="楷体" w:cs="楷体"/>
          <w:b/>
          <w:bCs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</w:rPr>
        <w:t>流程审批设置</w:t>
      </w:r>
    </w:p>
    <w:p w14:paraId="3519FA8D"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1.如新教师无法通过</w:t>
      </w:r>
      <w:r>
        <w:rPr>
          <w:rFonts w:hint="eastAsia" w:ascii="仿宋" w:hAnsi="仿宋" w:eastAsia="仿宋" w:cs="仿宋"/>
          <w:sz w:val="24"/>
          <w:lang w:val="en-US" w:eastAsia="zh-CN"/>
        </w:rPr>
        <w:t>app</w:t>
      </w:r>
      <w:r>
        <w:rPr>
          <w:rFonts w:hint="eastAsia" w:ascii="仿宋" w:hAnsi="仿宋" w:eastAsia="仿宋" w:cs="仿宋"/>
          <w:sz w:val="24"/>
        </w:rPr>
        <w:t>中查看</w:t>
      </w:r>
      <w:r>
        <w:rPr>
          <w:rFonts w:hint="eastAsia" w:ascii="仿宋" w:hAnsi="仿宋" w:eastAsia="仿宋" w:cs="仿宋"/>
          <w:sz w:val="24"/>
          <w:lang w:val="en-US" w:eastAsia="zh-CN"/>
        </w:rPr>
        <w:t>或</w:t>
      </w:r>
      <w:r>
        <w:rPr>
          <w:rFonts w:hint="eastAsia" w:ascii="仿宋" w:hAnsi="仿宋" w:eastAsia="仿宋" w:cs="仿宋"/>
          <w:sz w:val="24"/>
        </w:rPr>
        <w:t>发起“流程审批”（例：</w:t>
      </w:r>
      <w:r>
        <w:rPr>
          <w:rFonts w:ascii="仿宋" w:hAnsi="仿宋" w:eastAsia="仿宋" w:cs="仿宋"/>
          <w:sz w:val="24"/>
        </w:rPr>
        <w:t>“</w:t>
      </w:r>
      <w:r>
        <w:rPr>
          <w:rFonts w:hint="eastAsia" w:ascii="仿宋" w:hAnsi="仿宋" w:eastAsia="仿宋" w:cs="仿宋"/>
          <w:sz w:val="24"/>
        </w:rPr>
        <w:t>补卡申请</w:t>
      </w:r>
      <w:r>
        <w:rPr>
          <w:rFonts w:ascii="仿宋" w:hAnsi="仿宋" w:eastAsia="仿宋" w:cs="仿宋"/>
          <w:sz w:val="24"/>
        </w:rPr>
        <w:t>”</w:t>
      </w:r>
      <w:r>
        <w:rPr>
          <w:rFonts w:hint="eastAsia" w:ascii="仿宋" w:hAnsi="仿宋" w:eastAsia="仿宋" w:cs="仿宋"/>
          <w:sz w:val="24"/>
        </w:rPr>
        <w:t>）。</w:t>
      </w:r>
    </w:p>
    <w:p w14:paraId="64AC86FC"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管理员可</w:t>
      </w:r>
      <w:r>
        <w:rPr>
          <w:rFonts w:hint="eastAsia" w:ascii="仿宋" w:hAnsi="仿宋" w:eastAsia="仿宋" w:cs="仿宋"/>
          <w:sz w:val="24"/>
          <w:lang w:val="en-US" w:eastAsia="zh-CN"/>
        </w:rPr>
        <w:t>进入</w:t>
      </w:r>
      <w:r>
        <w:rPr>
          <w:rFonts w:hint="eastAsia" w:ascii="仿宋" w:hAnsi="仿宋" w:eastAsia="仿宋" w:cs="仿宋"/>
          <w:sz w:val="24"/>
        </w:rPr>
        <w:t>“流程管理”——选择“编辑”</w:t>
      </w:r>
      <w:r>
        <w:rPr>
          <w:rFonts w:hint="eastAsia" w:ascii="仿宋" w:hAnsi="仿宋" w:eastAsia="仿宋" w:cs="仿宋"/>
          <w:sz w:val="24"/>
          <w:lang w:eastAsia="zh-CN"/>
        </w:rPr>
        <w:t>，</w:t>
      </w:r>
      <w:r>
        <w:rPr>
          <w:rFonts w:hint="eastAsia" w:ascii="仿宋" w:hAnsi="仿宋" w:eastAsia="仿宋" w:cs="仿宋"/>
          <w:sz w:val="24"/>
        </w:rPr>
        <w:t>调整“发起人范围”</w:t>
      </w:r>
      <w:r>
        <w:rPr>
          <w:rFonts w:hint="eastAsia" w:ascii="仿宋" w:hAnsi="仿宋" w:eastAsia="仿宋" w:cs="仿宋"/>
          <w:sz w:val="24"/>
          <w:lang w:eastAsia="zh-CN"/>
        </w:rPr>
        <w:t>，</w:t>
      </w:r>
      <w:r>
        <w:rPr>
          <w:rFonts w:hint="eastAsia" w:ascii="仿宋" w:hAnsi="仿宋" w:eastAsia="仿宋" w:cs="仿宋"/>
          <w:sz w:val="24"/>
        </w:rPr>
        <w:t>最后点击“保存”，即可完成设置。</w:t>
      </w:r>
    </w:p>
    <w:p w14:paraId="49C36576"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</w:rPr>
      </w:pPr>
    </w:p>
    <w:p w14:paraId="681839A1">
      <w:pPr>
        <w:spacing w:line="360" w:lineRule="auto"/>
        <w:jc w:val="center"/>
      </w:pPr>
      <w:r>
        <w:drawing>
          <wp:inline distT="0" distB="0" distL="114300" distR="114300">
            <wp:extent cx="5265420" cy="1894205"/>
            <wp:effectExtent l="0" t="0" r="0" b="0"/>
            <wp:docPr id="26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8"/>
                    <pic:cNvPicPr>
                      <a:picLocks noChangeAspect="1"/>
                    </pic:cNvPicPr>
                  </pic:nvPicPr>
                  <pic:blipFill>
                    <a:blip r:embed="rId14"/>
                    <a:srcRect b="41429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189420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6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467C68F">
      <w:pPr>
        <w:spacing w:line="360" w:lineRule="auto"/>
        <w:jc w:val="center"/>
      </w:pPr>
      <w:r>
        <w:drawing>
          <wp:inline distT="0" distB="0" distL="114300" distR="114300">
            <wp:extent cx="4270375" cy="3684270"/>
            <wp:effectExtent l="9525" t="9525" r="12700" b="14605"/>
            <wp:docPr id="27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9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270375" cy="368427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6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C391319">
      <w:pPr>
        <w:numPr>
          <w:ilvl w:val="0"/>
          <w:numId w:val="1"/>
        </w:numPr>
        <w:spacing w:line="360" w:lineRule="auto"/>
        <w:jc w:val="left"/>
        <w:rPr>
          <w:rFonts w:hint="eastAsia" w:ascii="黑体" w:hAnsi="黑体" w:eastAsia="黑体" w:cs="黑体"/>
          <w:color w:val="000000" w:themeColor="text1"/>
          <w:spacing w:val="4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pacing w:val="4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撤并的学校，如何解散</w:t>
      </w:r>
    </w:p>
    <w:p w14:paraId="549E73EE"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如学校在新学期撤并，学校管理员可进入学校管理后台，选择“设置”——“解散学校”——填写申请</w:t>
      </w:r>
      <w:r>
        <w:rPr>
          <w:rFonts w:hint="eastAsia" w:ascii="仿宋" w:hAnsi="仿宋" w:eastAsia="仿宋" w:cs="仿宋"/>
          <w:sz w:val="24"/>
          <w:lang w:val="en-US" w:eastAsia="zh-CN"/>
        </w:rPr>
        <w:t>原因</w:t>
      </w:r>
      <w:r>
        <w:rPr>
          <w:rFonts w:hint="eastAsia" w:ascii="仿宋" w:hAnsi="仿宋" w:eastAsia="仿宋" w:cs="仿宋"/>
          <w:sz w:val="24"/>
        </w:rPr>
        <w:t>，点击“确定”，等待平台审核即可。</w:t>
      </w:r>
    </w:p>
    <w:p w14:paraId="5DD26719">
      <w:pPr>
        <w:spacing w:line="360" w:lineRule="auto"/>
      </w:pPr>
      <w:r>
        <w:drawing>
          <wp:inline distT="0" distB="0" distL="114300" distR="114300">
            <wp:extent cx="5271135" cy="2903220"/>
            <wp:effectExtent l="9525" t="9525" r="15240" b="20955"/>
            <wp:docPr id="28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10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90322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6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BCA0AAA">
      <w:pPr>
        <w:numPr>
          <w:ilvl w:val="0"/>
          <w:numId w:val="1"/>
        </w:numPr>
        <w:spacing w:line="360" w:lineRule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批量设置班级任课教师</w:t>
      </w:r>
    </w:p>
    <w:p w14:paraId="4107FAC4"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伴随着新学期的来临，任课教师、班主任</w:t>
      </w:r>
      <w:r>
        <w:rPr>
          <w:rFonts w:hint="eastAsia" w:ascii="仿宋" w:hAnsi="仿宋" w:eastAsia="仿宋" w:cs="仿宋"/>
          <w:sz w:val="24"/>
          <w:lang w:val="en-US" w:eastAsia="zh-CN"/>
        </w:rPr>
        <w:t>的</w:t>
      </w:r>
      <w:r>
        <w:rPr>
          <w:rFonts w:hint="eastAsia" w:ascii="仿宋" w:hAnsi="仿宋" w:eastAsia="仿宋" w:cs="仿宋"/>
          <w:sz w:val="24"/>
        </w:rPr>
        <w:t>班级出现变化，如何快速</w:t>
      </w:r>
      <w:r>
        <w:rPr>
          <w:rFonts w:hint="eastAsia" w:ascii="仿宋" w:hAnsi="仿宋" w:eastAsia="仿宋" w:cs="仿宋"/>
          <w:sz w:val="24"/>
          <w:lang w:val="en-US" w:eastAsia="zh-CN"/>
        </w:rPr>
        <w:t>设置</w:t>
      </w:r>
      <w:r>
        <w:rPr>
          <w:rFonts w:hint="eastAsia" w:ascii="仿宋" w:hAnsi="仿宋" w:eastAsia="仿宋" w:cs="仿宋"/>
          <w:sz w:val="24"/>
        </w:rPr>
        <w:t>班级？</w:t>
      </w:r>
    </w:p>
    <w:p w14:paraId="6A2C1754"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1.管理员进入学校管理后台后，选择“通讯录”（或点击后台首页“批量添加学生”）——“班级管理”——点击“快速设置任课教师”。</w:t>
      </w:r>
    </w:p>
    <w:p w14:paraId="3887E176">
      <w:pPr>
        <w:spacing w:line="360" w:lineRule="auto"/>
        <w:rPr>
          <w:rFonts w:hint="eastAsia" w:ascii="仿宋" w:hAnsi="仿宋" w:eastAsia="仿宋" w:cs="仿宋"/>
          <w:sz w:val="28"/>
          <w:szCs w:val="28"/>
        </w:rPr>
      </w:pPr>
      <w:r>
        <w:drawing>
          <wp:inline distT="0" distB="0" distL="114300" distR="114300">
            <wp:extent cx="5213985" cy="2816225"/>
            <wp:effectExtent l="9525" t="9525" r="15240" b="12700"/>
            <wp:docPr id="30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12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13985" cy="28162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6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FE12D94"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2.教师可通过空间-个人中心或人人通app自行修改任教班级信息。</w:t>
      </w:r>
    </w:p>
    <w:p w14:paraId="0C9E6C12">
      <w:pPr>
        <w:spacing w:line="360" w:lineRule="auto"/>
      </w:pPr>
      <w:r>
        <w:drawing>
          <wp:inline distT="0" distB="0" distL="114300" distR="114300">
            <wp:extent cx="5273675" cy="2882900"/>
            <wp:effectExtent l="9525" t="9525" r="12700" b="15875"/>
            <wp:docPr id="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3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8829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6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0340" cy="3152140"/>
            <wp:effectExtent l="9525" t="9525" r="18415" b="23495"/>
            <wp:docPr id="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4"/>
                    <pic:cNvPicPr>
                      <a:picLocks noChangeAspect="1"/>
                    </pic:cNvPicPr>
                  </pic:nvPicPr>
                  <pic:blipFill>
                    <a:blip r:embed="rId19"/>
                    <a:srcRect t="443" r="12800" b="-443"/>
                    <a:stretch>
                      <a:fillRect/>
                    </a:stretch>
                  </pic:blipFill>
                  <pic:spPr>
                    <a:xfrm>
                      <a:off x="0" y="0"/>
                      <a:ext cx="5260340" cy="315214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6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4A4B832">
      <w:pPr>
        <w:widowControl/>
        <w:ind w:firstLine="640" w:firstLineChars="200"/>
        <w:jc w:val="left"/>
        <w:rPr>
          <w:rFonts w:hint="eastAsia" w:ascii="黑体" w:hAnsi="黑体" w:eastAsia="黑体" w:cs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五、服务支撑</w:t>
      </w:r>
    </w:p>
    <w:p w14:paraId="2D1B25A7">
      <w:pPr>
        <w:widowControl/>
        <w:ind w:firstLine="560" w:firstLineChars="200"/>
        <w:jc w:val="left"/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如操作过程中遇到问题可拨打客服电话：400-1166-112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5943FA4"/>
    <w:multiLevelType w:val="singleLevel"/>
    <w:tmpl w:val="85943FA4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28CBCDB3"/>
    <w:multiLevelType w:val="singleLevel"/>
    <w:tmpl w:val="28CBCDB3"/>
    <w:lvl w:ilvl="0" w:tentative="0">
      <w:start w:val="1"/>
      <w:numFmt w:val="chineseCounting"/>
      <w:suff w:val="nothing"/>
      <w:lvlText w:val="%1、"/>
      <w:lvlJc w:val="left"/>
      <w:pPr>
        <w:ind w:left="630"/>
      </w:pPr>
      <w:rPr>
        <w:rFonts w:hint="eastAsia"/>
      </w:rPr>
    </w:lvl>
  </w:abstractNum>
  <w:abstractNum w:abstractNumId="2">
    <w:nsid w:val="494BE8BC"/>
    <w:multiLevelType w:val="singleLevel"/>
    <w:tmpl w:val="494BE8BC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M2OGJhMjFiZDQ4M2ViYWZmMWFmODkxYjY1ZmUzMWMifQ=="/>
  </w:docVars>
  <w:rsids>
    <w:rsidRoot w:val="45D14883"/>
    <w:rsid w:val="000A6FA2"/>
    <w:rsid w:val="00211174"/>
    <w:rsid w:val="003545EF"/>
    <w:rsid w:val="005C50FB"/>
    <w:rsid w:val="00720FF6"/>
    <w:rsid w:val="009761E5"/>
    <w:rsid w:val="00E31AA5"/>
    <w:rsid w:val="15505BCB"/>
    <w:rsid w:val="1D441B78"/>
    <w:rsid w:val="25A269D9"/>
    <w:rsid w:val="32107524"/>
    <w:rsid w:val="333D0CF3"/>
    <w:rsid w:val="3F5F1361"/>
    <w:rsid w:val="3FAF106B"/>
    <w:rsid w:val="45D14883"/>
    <w:rsid w:val="46BF681F"/>
    <w:rsid w:val="4737637F"/>
    <w:rsid w:val="49504460"/>
    <w:rsid w:val="520C4BE8"/>
    <w:rsid w:val="52FF4783"/>
    <w:rsid w:val="654A5CBA"/>
    <w:rsid w:val="67894945"/>
    <w:rsid w:val="683F1474"/>
    <w:rsid w:val="693F6AC0"/>
    <w:rsid w:val="70122F89"/>
    <w:rsid w:val="73AF71D4"/>
    <w:rsid w:val="763B1A30"/>
    <w:rsid w:val="7AF5288A"/>
    <w:rsid w:val="7B872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Autospacing="1" w:afterAutospacing="1"/>
      <w:jc w:val="left"/>
      <w:outlineLvl w:val="1"/>
    </w:pPr>
    <w:rPr>
      <w:rFonts w:hint="eastAsia" w:ascii="宋体" w:hAnsi="宋体" w:eastAsia="宋体" w:cs="Times New Roman"/>
      <w:b/>
      <w:bCs/>
      <w:kern w:val="0"/>
      <w:sz w:val="36"/>
      <w:szCs w:val="36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1" Type="http://schemas.openxmlformats.org/officeDocument/2006/relationships/fontTable" Target="fontTable.xml"/><Relationship Id="rId20" Type="http://schemas.openxmlformats.org/officeDocument/2006/relationships/numbering" Target="numbering.xml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9</Pages>
  <Words>1042</Words>
  <Characters>1079</Characters>
  <Lines>9</Lines>
  <Paragraphs>2</Paragraphs>
  <TotalTime>8</TotalTime>
  <ScaleCrop>false</ScaleCrop>
  <LinksUpToDate>false</LinksUpToDate>
  <CharactersWithSpaces>1080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2021-08-19T08:17:00Z</dcterms:created>
  <dc:creator>宋志坤</dc:creator>
  <cp:lastModifiedBy>王纪文</cp:lastModifiedBy>
  <dcterms:modified xsi:type="dcterms:W3CDTF">2024-08-28T09:13:17Z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0610C3C78AC74083B647F1EF95D4A870_13</vt:lpwstr>
  </property>
</Properties>
</file>